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37002" w14:textId="77777777" w:rsidR="00C813B3" w:rsidRPr="00E048B9" w:rsidRDefault="00C813B3" w:rsidP="00C813B3">
      <w:pPr>
        <w:jc w:val="right"/>
        <w:rPr>
          <w:rFonts w:ascii="宋体" w:hAnsi="宋体"/>
          <w:b/>
          <w:color w:val="auto"/>
          <w:szCs w:val="21"/>
        </w:rPr>
      </w:pPr>
    </w:p>
    <w:p w14:paraId="606CB871" w14:textId="77777777" w:rsidR="00C813B3" w:rsidRPr="00E048B9" w:rsidRDefault="00C813B3" w:rsidP="00C813B3">
      <w:pPr>
        <w:jc w:val="center"/>
        <w:rPr>
          <w:rFonts w:ascii="宋体" w:hAnsi="宋体"/>
          <w:b/>
          <w:color w:val="auto"/>
          <w:szCs w:val="21"/>
        </w:rPr>
      </w:pPr>
    </w:p>
    <w:p w14:paraId="45ECBE56" w14:textId="77777777" w:rsidR="00C813B3" w:rsidRPr="00E048B9" w:rsidRDefault="00C813B3" w:rsidP="00C813B3">
      <w:pPr>
        <w:jc w:val="center"/>
        <w:rPr>
          <w:rFonts w:ascii="宋体" w:hAnsi="宋体"/>
          <w:b/>
          <w:color w:val="auto"/>
          <w:sz w:val="72"/>
          <w:szCs w:val="72"/>
        </w:rPr>
      </w:pPr>
    </w:p>
    <w:p w14:paraId="264EC9AD" w14:textId="77777777" w:rsidR="00C813B3" w:rsidRPr="00E048B9" w:rsidRDefault="00C813B3" w:rsidP="00C813B3">
      <w:pPr>
        <w:rPr>
          <w:rFonts w:ascii="宋体" w:hAnsi="宋体"/>
          <w:b/>
          <w:color w:val="auto"/>
          <w:sz w:val="72"/>
          <w:szCs w:val="72"/>
        </w:rPr>
      </w:pPr>
    </w:p>
    <w:p w14:paraId="379BC2EC" w14:textId="5A064A3F" w:rsidR="00C813B3" w:rsidRPr="00E048B9" w:rsidRDefault="00C813B3" w:rsidP="00C813B3">
      <w:pPr>
        <w:jc w:val="center"/>
        <w:rPr>
          <w:rFonts w:ascii="宋体" w:hAnsi="宋体"/>
          <w:b/>
          <w:color w:val="auto"/>
          <w:sz w:val="72"/>
          <w:szCs w:val="72"/>
        </w:rPr>
      </w:pPr>
      <w:r w:rsidRPr="00E048B9">
        <w:rPr>
          <w:rFonts w:ascii="宋体" w:hAnsi="宋体" w:hint="eastAsia"/>
          <w:b/>
          <w:color w:val="auto"/>
          <w:sz w:val="72"/>
          <w:szCs w:val="72"/>
        </w:rPr>
        <w:t>公开</w:t>
      </w:r>
      <w:r w:rsidR="00E236DA">
        <w:rPr>
          <w:rFonts w:ascii="宋体" w:hAnsi="宋体" w:hint="eastAsia"/>
          <w:b/>
          <w:color w:val="auto"/>
          <w:sz w:val="72"/>
          <w:szCs w:val="72"/>
        </w:rPr>
        <w:t>比选</w:t>
      </w:r>
      <w:r w:rsidRPr="00E048B9">
        <w:rPr>
          <w:rFonts w:ascii="宋体" w:hAnsi="宋体" w:hint="eastAsia"/>
          <w:b/>
          <w:color w:val="auto"/>
          <w:sz w:val="72"/>
          <w:szCs w:val="72"/>
        </w:rPr>
        <w:t>文件</w:t>
      </w:r>
    </w:p>
    <w:p w14:paraId="6D919FBD" w14:textId="77777777" w:rsidR="00C813B3" w:rsidRPr="00E048B9" w:rsidRDefault="00C813B3" w:rsidP="00C813B3">
      <w:pPr>
        <w:jc w:val="center"/>
        <w:rPr>
          <w:rFonts w:ascii="宋体" w:hAnsi="宋体"/>
          <w:b/>
          <w:color w:val="auto"/>
          <w:sz w:val="32"/>
          <w:szCs w:val="32"/>
        </w:rPr>
      </w:pPr>
    </w:p>
    <w:p w14:paraId="06AA04DC" w14:textId="77777777" w:rsidR="00C813B3" w:rsidRPr="00E048B9" w:rsidRDefault="00C813B3" w:rsidP="00C813B3">
      <w:pPr>
        <w:jc w:val="center"/>
        <w:rPr>
          <w:rFonts w:ascii="宋体" w:hAnsi="宋体"/>
          <w:b/>
          <w:color w:val="auto"/>
          <w:sz w:val="32"/>
          <w:szCs w:val="32"/>
        </w:rPr>
      </w:pPr>
    </w:p>
    <w:p w14:paraId="43890E50" w14:textId="77777777" w:rsidR="00C813B3" w:rsidRPr="00E048B9" w:rsidRDefault="00C813B3" w:rsidP="00C813B3">
      <w:pPr>
        <w:jc w:val="center"/>
        <w:rPr>
          <w:rFonts w:ascii="宋体" w:hAnsi="宋体"/>
          <w:b/>
          <w:color w:val="auto"/>
          <w:sz w:val="32"/>
          <w:szCs w:val="32"/>
        </w:rPr>
      </w:pPr>
    </w:p>
    <w:p w14:paraId="7BF6FB36" w14:textId="77777777" w:rsidR="00C813B3" w:rsidRPr="00E048B9" w:rsidRDefault="00C813B3" w:rsidP="00C813B3">
      <w:pPr>
        <w:jc w:val="center"/>
        <w:rPr>
          <w:rFonts w:ascii="宋体" w:hAnsi="宋体"/>
          <w:b/>
          <w:color w:val="auto"/>
          <w:sz w:val="32"/>
          <w:szCs w:val="32"/>
        </w:rPr>
      </w:pPr>
    </w:p>
    <w:p w14:paraId="4D1032E3" w14:textId="26CDF78C" w:rsidR="00C813B3" w:rsidRPr="00E048B9" w:rsidRDefault="00C813B3" w:rsidP="00C813B3">
      <w:pPr>
        <w:spacing w:line="360" w:lineRule="auto"/>
        <w:ind w:firstLineChars="300" w:firstLine="964"/>
        <w:rPr>
          <w:rFonts w:ascii="??" w:hAnsi="??" w:cs="宋体"/>
          <w:b/>
          <w:bCs/>
          <w:color w:val="auto"/>
          <w:sz w:val="32"/>
          <w:szCs w:val="32"/>
        </w:rPr>
      </w:pPr>
      <w:r w:rsidRPr="00E048B9">
        <w:rPr>
          <w:rFonts w:ascii="宋体" w:hAnsi="宋体" w:hint="eastAsia"/>
          <w:b/>
          <w:color w:val="auto"/>
          <w:sz w:val="32"/>
          <w:szCs w:val="32"/>
        </w:rPr>
        <w:t>项目名称：</w:t>
      </w:r>
      <w:r w:rsidR="00283E0E" w:rsidRPr="00283E0E">
        <w:rPr>
          <w:rFonts w:ascii="??" w:hAnsi="??" w:cs="宋体" w:hint="eastAsia"/>
          <w:b/>
          <w:bCs/>
          <w:color w:val="auto"/>
          <w:sz w:val="32"/>
          <w:szCs w:val="32"/>
        </w:rPr>
        <w:t>B11</w:t>
      </w:r>
      <w:r w:rsidR="00283E0E" w:rsidRPr="00283E0E">
        <w:rPr>
          <w:rFonts w:ascii="??" w:hAnsi="??" w:cs="宋体" w:hint="eastAsia"/>
          <w:b/>
          <w:bCs/>
          <w:color w:val="auto"/>
          <w:sz w:val="32"/>
          <w:szCs w:val="32"/>
        </w:rPr>
        <w:t>报告厅灯光、音响、大屏设备采购</w:t>
      </w:r>
    </w:p>
    <w:p w14:paraId="017D1A71" w14:textId="339D789F" w:rsidR="00C813B3" w:rsidRPr="00E048B9" w:rsidRDefault="00C813B3" w:rsidP="00C813B3">
      <w:pPr>
        <w:spacing w:line="360" w:lineRule="auto"/>
        <w:ind w:firstLineChars="300" w:firstLine="964"/>
        <w:rPr>
          <w:rFonts w:ascii="宋体" w:hAnsi="宋体"/>
          <w:b/>
          <w:color w:val="auto"/>
          <w:sz w:val="32"/>
          <w:szCs w:val="32"/>
        </w:rPr>
      </w:pPr>
      <w:r w:rsidRPr="00E048B9">
        <w:rPr>
          <w:rFonts w:ascii="宋体" w:hAnsi="宋体" w:hint="eastAsia"/>
          <w:b/>
          <w:color w:val="auto"/>
          <w:sz w:val="32"/>
          <w:szCs w:val="32"/>
        </w:rPr>
        <w:t>项目编号：</w:t>
      </w:r>
      <w:r w:rsidR="00283E0E" w:rsidRPr="00283E0E">
        <w:rPr>
          <w:rFonts w:ascii="宋体" w:hAnsi="宋体"/>
          <w:b/>
          <w:color w:val="auto"/>
          <w:sz w:val="32"/>
          <w:szCs w:val="32"/>
        </w:rPr>
        <w:t>XZCIT2024HW014</w:t>
      </w:r>
    </w:p>
    <w:p w14:paraId="376C0AB6" w14:textId="77777777" w:rsidR="00C813B3" w:rsidRPr="00E048B9" w:rsidRDefault="00C813B3" w:rsidP="00C813B3">
      <w:pPr>
        <w:rPr>
          <w:rFonts w:ascii="宋体" w:hAnsi="宋体"/>
          <w:color w:val="auto"/>
          <w:sz w:val="32"/>
          <w:szCs w:val="32"/>
        </w:rPr>
      </w:pPr>
    </w:p>
    <w:p w14:paraId="46E3C1A8" w14:textId="77777777" w:rsidR="00C813B3" w:rsidRPr="00E048B9" w:rsidRDefault="00C813B3" w:rsidP="00C813B3">
      <w:pPr>
        <w:rPr>
          <w:rFonts w:ascii="宋体" w:hAnsi="宋体"/>
          <w:color w:val="auto"/>
          <w:sz w:val="32"/>
          <w:szCs w:val="32"/>
        </w:rPr>
      </w:pPr>
    </w:p>
    <w:p w14:paraId="2A8931A9" w14:textId="77777777" w:rsidR="00C813B3" w:rsidRPr="00E048B9" w:rsidRDefault="00C813B3" w:rsidP="00C813B3">
      <w:pPr>
        <w:rPr>
          <w:rFonts w:ascii="宋体" w:hAnsi="宋体"/>
          <w:color w:val="auto"/>
          <w:sz w:val="32"/>
          <w:szCs w:val="32"/>
        </w:rPr>
      </w:pPr>
    </w:p>
    <w:p w14:paraId="6C42DBE3" w14:textId="77777777" w:rsidR="00C813B3" w:rsidRPr="00E048B9" w:rsidRDefault="00C813B3" w:rsidP="00C813B3">
      <w:pPr>
        <w:rPr>
          <w:rFonts w:ascii="宋体" w:hAnsi="宋体"/>
          <w:color w:val="auto"/>
          <w:sz w:val="32"/>
          <w:szCs w:val="32"/>
        </w:rPr>
      </w:pPr>
    </w:p>
    <w:p w14:paraId="5BFA75D8" w14:textId="77777777" w:rsidR="00923482" w:rsidRPr="00E048B9" w:rsidRDefault="00923482" w:rsidP="00C813B3">
      <w:pPr>
        <w:rPr>
          <w:rFonts w:ascii="宋体" w:hAnsi="宋体"/>
          <w:color w:val="auto"/>
          <w:sz w:val="32"/>
          <w:szCs w:val="32"/>
        </w:rPr>
      </w:pPr>
    </w:p>
    <w:p w14:paraId="3287CC57" w14:textId="77777777" w:rsidR="00C813B3" w:rsidRPr="00E048B9" w:rsidRDefault="00C813B3" w:rsidP="00C813B3">
      <w:pPr>
        <w:rPr>
          <w:rFonts w:ascii="宋体" w:hAnsi="宋体"/>
          <w:color w:val="auto"/>
          <w:sz w:val="32"/>
          <w:szCs w:val="32"/>
        </w:rPr>
      </w:pPr>
    </w:p>
    <w:p w14:paraId="1EB6FC86" w14:textId="77777777" w:rsidR="00C813B3" w:rsidRPr="00E048B9" w:rsidRDefault="00C813B3" w:rsidP="00C813B3">
      <w:pPr>
        <w:rPr>
          <w:rFonts w:ascii="宋体" w:hAnsi="宋体"/>
          <w:color w:val="auto"/>
          <w:sz w:val="32"/>
          <w:szCs w:val="32"/>
        </w:rPr>
      </w:pPr>
    </w:p>
    <w:p w14:paraId="6D026F21" w14:textId="77777777"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徐州工业职业技术学院招标办</w:t>
      </w:r>
    </w:p>
    <w:p w14:paraId="116E25A6" w14:textId="221F1504" w:rsidR="00C813B3" w:rsidRPr="00E048B9" w:rsidRDefault="000B51C1" w:rsidP="00C813B3">
      <w:pPr>
        <w:spacing w:line="360" w:lineRule="auto"/>
        <w:jc w:val="center"/>
        <w:rPr>
          <w:rFonts w:ascii="宋体" w:hAnsi="宋体"/>
          <w:b/>
          <w:color w:val="auto"/>
          <w:sz w:val="32"/>
          <w:szCs w:val="32"/>
        </w:rPr>
      </w:pPr>
      <w:r>
        <w:rPr>
          <w:rFonts w:ascii="宋体" w:hAnsi="宋体" w:hint="eastAsia"/>
          <w:b/>
          <w:color w:val="auto"/>
          <w:sz w:val="32"/>
          <w:szCs w:val="32"/>
        </w:rPr>
        <w:t xml:space="preserve">  </w:t>
      </w:r>
      <w:r w:rsidR="00283E0E">
        <w:rPr>
          <w:rFonts w:ascii="宋体" w:hAnsi="宋体" w:hint="eastAsia"/>
          <w:b/>
          <w:color w:val="auto"/>
          <w:sz w:val="32"/>
          <w:szCs w:val="32"/>
        </w:rPr>
        <w:t>2024</w:t>
      </w:r>
      <w:r w:rsidR="00C813B3" w:rsidRPr="00E048B9">
        <w:rPr>
          <w:rFonts w:ascii="宋体" w:hAnsi="宋体" w:hint="eastAsia"/>
          <w:b/>
          <w:color w:val="auto"/>
          <w:sz w:val="32"/>
          <w:szCs w:val="32"/>
        </w:rPr>
        <w:t>年</w:t>
      </w:r>
      <w:r w:rsidR="00283E0E">
        <w:rPr>
          <w:rFonts w:ascii="宋体" w:hAnsi="宋体" w:hint="eastAsia"/>
          <w:b/>
          <w:color w:val="auto"/>
          <w:sz w:val="32"/>
          <w:szCs w:val="32"/>
        </w:rPr>
        <w:t>8</w:t>
      </w:r>
      <w:r w:rsidR="00C813B3" w:rsidRPr="00E048B9">
        <w:rPr>
          <w:rFonts w:ascii="宋体" w:hAnsi="宋体" w:hint="eastAsia"/>
          <w:b/>
          <w:color w:val="auto"/>
          <w:sz w:val="32"/>
          <w:szCs w:val="32"/>
        </w:rPr>
        <w:t>月</w:t>
      </w:r>
    </w:p>
    <w:p w14:paraId="49A71112" w14:textId="77777777" w:rsidR="00C813B3" w:rsidRPr="00E048B9" w:rsidRDefault="00C813B3" w:rsidP="00C813B3">
      <w:pPr>
        <w:rPr>
          <w:rFonts w:ascii="宋体" w:hAnsi="宋体"/>
          <w:color w:val="auto"/>
          <w:sz w:val="32"/>
          <w:szCs w:val="32"/>
        </w:rPr>
      </w:pPr>
    </w:p>
    <w:p w14:paraId="2946A91F" w14:textId="77777777"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14:paraId="1497AC7D" w14:textId="77777777" w:rsidR="00C813B3" w:rsidRPr="00E048B9" w:rsidRDefault="00C813B3" w:rsidP="00C813B3">
      <w:pPr>
        <w:rPr>
          <w:rFonts w:ascii="宋体" w:hAnsi="宋体"/>
          <w:color w:val="auto"/>
          <w:szCs w:val="21"/>
        </w:rPr>
        <w:sectPr w:rsidR="00C813B3" w:rsidRPr="00E048B9">
          <w:headerReference w:type="even" r:id="rId9"/>
          <w:headerReference w:type="default" r:id="rId10"/>
          <w:footerReference w:type="even" r:id="rId11"/>
          <w:footerReference w:type="default" r:id="rId12"/>
          <w:headerReference w:type="first" r:id="rId13"/>
          <w:pgSz w:w="11906" w:h="16838"/>
          <w:pgMar w:top="907" w:right="1247" w:bottom="907" w:left="1247" w:header="284" w:footer="680" w:gutter="0"/>
          <w:pgNumType w:start="0"/>
          <w:cols w:space="720"/>
          <w:titlePg/>
          <w:docGrid w:type="lines" w:linePitch="312"/>
        </w:sectPr>
      </w:pPr>
    </w:p>
    <w:p w14:paraId="338D6C31" w14:textId="16CBEAFF" w:rsidR="006641DC" w:rsidRDefault="006641DC" w:rsidP="006641DC">
      <w:pPr>
        <w:spacing w:line="600" w:lineRule="auto"/>
        <w:jc w:val="center"/>
        <w:outlineLvl w:val="0"/>
        <w:rPr>
          <w:rFonts w:ascii="宋体" w:hAnsi="宋体"/>
          <w:b/>
          <w:color w:val="FF0000"/>
          <w:sz w:val="44"/>
          <w:szCs w:val="44"/>
        </w:rPr>
      </w:pPr>
      <w:bookmarkStart w:id="0" w:name="_Hlk172106662"/>
      <w:bookmarkStart w:id="1" w:name="_Hlk172106677"/>
      <w:bookmarkStart w:id="2" w:name="_Toc8646816"/>
      <w:bookmarkStart w:id="3" w:name="_Toc21854397"/>
      <w:r>
        <w:rPr>
          <w:rFonts w:ascii="宋体" w:hAnsi="宋体" w:hint="eastAsia"/>
          <w:b/>
          <w:sz w:val="28"/>
          <w:szCs w:val="28"/>
        </w:rPr>
        <w:lastRenderedPageBreak/>
        <w:t xml:space="preserve">第一部分 </w:t>
      </w:r>
      <w:bookmarkEnd w:id="0"/>
      <w:r>
        <w:rPr>
          <w:rFonts w:ascii="宋体" w:hAnsi="宋体" w:hint="eastAsia"/>
          <w:b/>
          <w:sz w:val="28"/>
          <w:szCs w:val="28"/>
        </w:rPr>
        <w:t xml:space="preserve"> 供应商须知</w:t>
      </w:r>
      <w:bookmarkEnd w:id="1"/>
      <w:r>
        <w:rPr>
          <w:rFonts w:ascii="宋体" w:hAnsi="宋体" w:hint="eastAsia"/>
          <w:b/>
          <w:sz w:val="28"/>
          <w:szCs w:val="28"/>
        </w:rPr>
        <w:t>前附表</w:t>
      </w:r>
      <w:bookmarkEnd w:id="2"/>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918"/>
      </w:tblGrid>
      <w:tr w:rsidR="006641DC" w14:paraId="36D5CDE5" w14:textId="77777777" w:rsidTr="00E6378A">
        <w:trPr>
          <w:trHeight w:val="102"/>
        </w:trPr>
        <w:tc>
          <w:tcPr>
            <w:tcW w:w="708" w:type="dxa"/>
            <w:shd w:val="pct10" w:color="auto" w:fill="FFFFFF"/>
            <w:vAlign w:val="center"/>
          </w:tcPr>
          <w:p w14:paraId="537C73A2" w14:textId="77777777" w:rsidR="006641DC" w:rsidRDefault="006641DC" w:rsidP="00E6378A">
            <w:pPr>
              <w:spacing w:line="276" w:lineRule="auto"/>
              <w:jc w:val="center"/>
              <w:rPr>
                <w:rFonts w:ascii="宋体" w:hAnsi="宋体"/>
                <w:b/>
                <w:sz w:val="24"/>
              </w:rPr>
            </w:pPr>
            <w:r>
              <w:rPr>
                <w:rFonts w:ascii="宋体" w:hAnsi="宋体" w:hint="eastAsia"/>
                <w:b/>
                <w:sz w:val="24"/>
              </w:rPr>
              <w:t>序号</w:t>
            </w:r>
          </w:p>
        </w:tc>
        <w:tc>
          <w:tcPr>
            <w:tcW w:w="8918" w:type="dxa"/>
            <w:shd w:val="pct10" w:color="auto" w:fill="FFFFFF"/>
            <w:vAlign w:val="center"/>
          </w:tcPr>
          <w:p w14:paraId="686CF3E7" w14:textId="77777777" w:rsidR="006641DC" w:rsidRDefault="006641DC" w:rsidP="00E6378A">
            <w:pPr>
              <w:spacing w:line="276" w:lineRule="auto"/>
              <w:jc w:val="center"/>
              <w:rPr>
                <w:rFonts w:ascii="宋体" w:hAnsi="宋体"/>
                <w:b/>
                <w:sz w:val="24"/>
              </w:rPr>
            </w:pPr>
            <w:r>
              <w:rPr>
                <w:rFonts w:ascii="宋体" w:hAnsi="宋体" w:hint="eastAsia"/>
                <w:b/>
                <w:sz w:val="24"/>
              </w:rPr>
              <w:t>内  容</w:t>
            </w:r>
          </w:p>
        </w:tc>
      </w:tr>
      <w:tr w:rsidR="006641DC" w14:paraId="23E0D1B6" w14:textId="77777777" w:rsidTr="00E6378A">
        <w:trPr>
          <w:trHeight w:val="969"/>
        </w:trPr>
        <w:tc>
          <w:tcPr>
            <w:tcW w:w="708" w:type="dxa"/>
            <w:vAlign w:val="center"/>
          </w:tcPr>
          <w:p w14:paraId="43489006" w14:textId="77777777" w:rsidR="006641DC" w:rsidRDefault="006641DC" w:rsidP="00E6378A">
            <w:pPr>
              <w:spacing w:line="276" w:lineRule="auto"/>
              <w:jc w:val="center"/>
              <w:rPr>
                <w:rFonts w:ascii="宋体" w:hAnsi="宋体"/>
                <w:sz w:val="24"/>
              </w:rPr>
            </w:pPr>
            <w:r>
              <w:rPr>
                <w:rFonts w:ascii="宋体" w:hAnsi="宋体" w:hint="eastAsia"/>
                <w:sz w:val="24"/>
              </w:rPr>
              <w:t>1</w:t>
            </w:r>
          </w:p>
        </w:tc>
        <w:tc>
          <w:tcPr>
            <w:tcW w:w="8918" w:type="dxa"/>
            <w:vAlign w:val="center"/>
          </w:tcPr>
          <w:p w14:paraId="51CA1B1B" w14:textId="1089A405" w:rsidR="006641DC" w:rsidRDefault="006641DC" w:rsidP="00E6378A">
            <w:pPr>
              <w:spacing w:line="276" w:lineRule="auto"/>
              <w:rPr>
                <w:rFonts w:ascii="宋体" w:hAnsi="宋体"/>
                <w:sz w:val="24"/>
              </w:rPr>
            </w:pPr>
            <w:r>
              <w:rPr>
                <w:rFonts w:ascii="宋体" w:hAnsi="宋体" w:hint="eastAsia"/>
                <w:sz w:val="24"/>
              </w:rPr>
              <w:t>项目名称：</w:t>
            </w:r>
            <w:r w:rsidR="00283E0E" w:rsidRPr="00283E0E">
              <w:rPr>
                <w:rFonts w:ascii="宋体" w:hAnsi="宋体" w:hint="eastAsia"/>
                <w:sz w:val="24"/>
              </w:rPr>
              <w:t>B11报告厅灯光、音响、大屏设备采购</w:t>
            </w:r>
          </w:p>
          <w:p w14:paraId="517ECE59" w14:textId="38CBAE7C" w:rsidR="006641DC" w:rsidRDefault="006641DC" w:rsidP="00E6378A">
            <w:pPr>
              <w:spacing w:line="276" w:lineRule="auto"/>
              <w:rPr>
                <w:rFonts w:ascii="宋体" w:hAnsi="宋体"/>
                <w:b/>
                <w:sz w:val="24"/>
              </w:rPr>
            </w:pPr>
            <w:r>
              <w:rPr>
                <w:rFonts w:ascii="宋体" w:hAnsi="宋体" w:hint="eastAsia"/>
                <w:sz w:val="24"/>
              </w:rPr>
              <w:t>项目编号：</w:t>
            </w:r>
            <w:r w:rsidR="00283E0E" w:rsidRPr="00283E0E">
              <w:rPr>
                <w:rFonts w:ascii="宋体" w:hAnsi="宋体"/>
                <w:sz w:val="24"/>
              </w:rPr>
              <w:t>XZCIT2024HW014</w:t>
            </w:r>
          </w:p>
          <w:p w14:paraId="08BF099F" w14:textId="3E555752" w:rsidR="006641DC" w:rsidRDefault="006641DC" w:rsidP="00E6378A">
            <w:pPr>
              <w:spacing w:line="276" w:lineRule="auto"/>
            </w:pPr>
            <w:r>
              <w:rPr>
                <w:rFonts w:ascii="宋体" w:hAnsi="宋体" w:hint="eastAsia"/>
                <w:sz w:val="24"/>
              </w:rPr>
              <w:t>项目预算：</w:t>
            </w:r>
            <w:r w:rsidR="00283E0E">
              <w:rPr>
                <w:rFonts w:ascii="宋体" w:hAnsi="宋体" w:hint="eastAsia"/>
                <w:sz w:val="24"/>
              </w:rPr>
              <w:t>人民币</w:t>
            </w:r>
            <w:r w:rsidR="00283E0E" w:rsidRPr="00283E0E">
              <w:rPr>
                <w:rFonts w:hint="eastAsia"/>
                <w:sz w:val="24"/>
                <w:szCs w:val="24"/>
              </w:rPr>
              <w:t>30</w:t>
            </w:r>
            <w:r w:rsidR="00283E0E" w:rsidRPr="00283E0E">
              <w:rPr>
                <w:rFonts w:hint="eastAsia"/>
                <w:sz w:val="24"/>
                <w:szCs w:val="24"/>
              </w:rPr>
              <w:t>万元</w:t>
            </w:r>
            <w:r w:rsidR="00283E0E">
              <w:rPr>
                <w:rFonts w:hint="eastAsia"/>
                <w:sz w:val="24"/>
                <w:szCs w:val="24"/>
              </w:rPr>
              <w:t>，</w:t>
            </w:r>
            <w:r w:rsidR="00283E0E" w:rsidRPr="00283E0E">
              <w:rPr>
                <w:rFonts w:hint="eastAsia"/>
                <w:sz w:val="24"/>
                <w:szCs w:val="24"/>
              </w:rPr>
              <w:t>不接受高于采购预算的报价。</w:t>
            </w:r>
          </w:p>
        </w:tc>
      </w:tr>
      <w:tr w:rsidR="006641DC" w14:paraId="1F051871" w14:textId="77777777" w:rsidTr="00E6378A">
        <w:trPr>
          <w:trHeight w:val="601"/>
        </w:trPr>
        <w:tc>
          <w:tcPr>
            <w:tcW w:w="708" w:type="dxa"/>
            <w:vAlign w:val="center"/>
          </w:tcPr>
          <w:p w14:paraId="02D9E865" w14:textId="77777777" w:rsidR="006641DC" w:rsidRDefault="006641DC" w:rsidP="00E6378A">
            <w:pPr>
              <w:spacing w:line="276" w:lineRule="auto"/>
              <w:ind w:right="102"/>
              <w:jc w:val="center"/>
              <w:rPr>
                <w:rFonts w:ascii="宋体" w:hAnsi="宋体"/>
                <w:sz w:val="24"/>
              </w:rPr>
            </w:pPr>
            <w:r>
              <w:rPr>
                <w:rFonts w:ascii="宋体" w:hAnsi="宋体" w:hint="eastAsia"/>
                <w:sz w:val="24"/>
              </w:rPr>
              <w:t>2</w:t>
            </w:r>
          </w:p>
        </w:tc>
        <w:tc>
          <w:tcPr>
            <w:tcW w:w="8918" w:type="dxa"/>
            <w:vAlign w:val="center"/>
          </w:tcPr>
          <w:p w14:paraId="7CB523C9" w14:textId="77777777" w:rsidR="006641DC" w:rsidRDefault="006641DC" w:rsidP="00E6378A">
            <w:pPr>
              <w:spacing w:line="276" w:lineRule="auto"/>
              <w:rPr>
                <w:rFonts w:ascii="宋体" w:hAnsi="宋体"/>
                <w:sz w:val="24"/>
              </w:rPr>
            </w:pPr>
            <w:r>
              <w:rPr>
                <w:rFonts w:ascii="宋体" w:hAnsi="宋体" w:hint="eastAsia"/>
                <w:sz w:val="24"/>
              </w:rPr>
              <w:t>采购单位：徐州工业职业技术学院</w:t>
            </w:r>
          </w:p>
          <w:p w14:paraId="4C2ABF98" w14:textId="77777777" w:rsidR="006641DC" w:rsidRDefault="006641DC" w:rsidP="00E6378A">
            <w:pPr>
              <w:spacing w:line="276" w:lineRule="auto"/>
              <w:rPr>
                <w:rFonts w:ascii="宋体" w:hAnsi="宋体"/>
                <w:sz w:val="24"/>
              </w:rPr>
            </w:pPr>
            <w:r>
              <w:rPr>
                <w:rFonts w:ascii="宋体" w:hAnsi="宋体" w:hint="eastAsia"/>
                <w:sz w:val="24"/>
              </w:rPr>
              <w:t>采购单位地址：徐州市鼓楼区襄王路1号</w:t>
            </w:r>
          </w:p>
        </w:tc>
      </w:tr>
      <w:tr w:rsidR="006641DC" w14:paraId="69E43F0B" w14:textId="77777777" w:rsidTr="00E6378A">
        <w:trPr>
          <w:trHeight w:val="569"/>
        </w:trPr>
        <w:tc>
          <w:tcPr>
            <w:tcW w:w="708" w:type="dxa"/>
            <w:vAlign w:val="center"/>
          </w:tcPr>
          <w:p w14:paraId="218761F2" w14:textId="77777777" w:rsidR="006641DC" w:rsidRDefault="006641DC" w:rsidP="00E6378A">
            <w:pPr>
              <w:spacing w:line="276" w:lineRule="auto"/>
              <w:ind w:right="102"/>
              <w:jc w:val="center"/>
              <w:rPr>
                <w:rFonts w:ascii="宋体" w:hAnsi="宋体"/>
                <w:sz w:val="24"/>
              </w:rPr>
            </w:pPr>
            <w:r>
              <w:rPr>
                <w:rFonts w:ascii="宋体" w:hAnsi="宋体" w:hint="eastAsia"/>
                <w:sz w:val="24"/>
              </w:rPr>
              <w:t>3</w:t>
            </w:r>
          </w:p>
        </w:tc>
        <w:tc>
          <w:tcPr>
            <w:tcW w:w="8918" w:type="dxa"/>
            <w:vAlign w:val="center"/>
          </w:tcPr>
          <w:p w14:paraId="61C551E9" w14:textId="6B1932A3" w:rsidR="006641DC" w:rsidRPr="002B557F" w:rsidRDefault="006641DC" w:rsidP="00E6378A">
            <w:pPr>
              <w:spacing w:line="276" w:lineRule="auto"/>
              <w:ind w:left="1140" w:hangingChars="475" w:hanging="1140"/>
              <w:rPr>
                <w:rFonts w:ascii="宋体" w:hAnsi="宋体"/>
                <w:sz w:val="24"/>
                <w:u w:val="single"/>
              </w:rPr>
            </w:pPr>
            <w:r w:rsidRPr="002B557F">
              <w:rPr>
                <w:rFonts w:ascii="宋体" w:hAnsi="宋体" w:hint="eastAsia"/>
                <w:sz w:val="24"/>
              </w:rPr>
              <w:t>发布</w:t>
            </w:r>
            <w:r>
              <w:rPr>
                <w:rFonts w:ascii="宋体" w:hAnsi="宋体" w:hint="eastAsia"/>
                <w:sz w:val="24"/>
              </w:rPr>
              <w:t>比选</w:t>
            </w:r>
            <w:r w:rsidRPr="002B557F">
              <w:rPr>
                <w:rFonts w:ascii="宋体" w:hAnsi="宋体" w:hint="eastAsia"/>
                <w:sz w:val="24"/>
              </w:rPr>
              <w:t>文件时间：</w:t>
            </w:r>
            <w:r w:rsidR="00283E0E">
              <w:rPr>
                <w:rFonts w:ascii="宋体" w:hAnsi="宋体" w:hint="eastAsia"/>
                <w:sz w:val="24"/>
                <w:u w:val="single"/>
              </w:rPr>
              <w:t>2024年8月26日</w:t>
            </w:r>
          </w:p>
        </w:tc>
      </w:tr>
      <w:tr w:rsidR="006641DC" w14:paraId="1C73C7E0" w14:textId="77777777" w:rsidTr="00E6378A">
        <w:trPr>
          <w:trHeight w:val="56"/>
        </w:trPr>
        <w:tc>
          <w:tcPr>
            <w:tcW w:w="708" w:type="dxa"/>
            <w:vAlign w:val="center"/>
          </w:tcPr>
          <w:p w14:paraId="74537C4F" w14:textId="77777777" w:rsidR="006641DC" w:rsidRDefault="006641DC" w:rsidP="00E6378A">
            <w:pPr>
              <w:spacing w:line="276" w:lineRule="auto"/>
              <w:jc w:val="center"/>
              <w:rPr>
                <w:rFonts w:ascii="宋体" w:hAnsi="宋体"/>
                <w:sz w:val="24"/>
              </w:rPr>
            </w:pPr>
            <w:r>
              <w:rPr>
                <w:rFonts w:ascii="宋体" w:hAnsi="宋体" w:hint="eastAsia"/>
                <w:sz w:val="24"/>
              </w:rPr>
              <w:t>4</w:t>
            </w:r>
          </w:p>
        </w:tc>
        <w:tc>
          <w:tcPr>
            <w:tcW w:w="8918" w:type="dxa"/>
            <w:vAlign w:val="center"/>
          </w:tcPr>
          <w:p w14:paraId="41D4D172" w14:textId="3125ED9C" w:rsidR="006641DC" w:rsidRDefault="006641DC" w:rsidP="00E6378A">
            <w:pPr>
              <w:spacing w:line="276" w:lineRule="auto"/>
              <w:rPr>
                <w:rFonts w:ascii="宋体" w:hAnsi="宋体"/>
                <w:sz w:val="24"/>
              </w:rPr>
            </w:pPr>
            <w:r>
              <w:rPr>
                <w:rFonts w:ascii="宋体" w:hAnsi="宋体" w:hint="eastAsia"/>
                <w:sz w:val="24"/>
              </w:rPr>
              <w:t>比选有效期：比选开始之日起</w:t>
            </w:r>
            <w:r>
              <w:rPr>
                <w:rFonts w:ascii="宋体" w:hAnsi="宋体" w:hint="eastAsia"/>
                <w:sz w:val="24"/>
                <w:u w:val="single"/>
              </w:rPr>
              <w:t>六十</w:t>
            </w:r>
            <w:r>
              <w:rPr>
                <w:rFonts w:ascii="宋体" w:hAnsi="宋体" w:hint="eastAsia"/>
                <w:b/>
                <w:sz w:val="24"/>
                <w:u w:val="single"/>
              </w:rPr>
              <w:t>(60)</w:t>
            </w:r>
            <w:r>
              <w:rPr>
                <w:rFonts w:ascii="宋体" w:hAnsi="宋体" w:hint="eastAsia"/>
                <w:sz w:val="24"/>
              </w:rPr>
              <w:t>天</w:t>
            </w:r>
            <w:r>
              <w:rPr>
                <w:rFonts w:ascii="宋体" w:hAnsi="宋体"/>
                <w:sz w:val="24"/>
              </w:rPr>
              <w:t xml:space="preserve"> </w:t>
            </w:r>
          </w:p>
        </w:tc>
      </w:tr>
      <w:tr w:rsidR="006641DC" w14:paraId="6B1A0E78" w14:textId="77777777" w:rsidTr="00E6378A">
        <w:trPr>
          <w:trHeight w:val="3683"/>
        </w:trPr>
        <w:tc>
          <w:tcPr>
            <w:tcW w:w="708" w:type="dxa"/>
            <w:vAlign w:val="center"/>
          </w:tcPr>
          <w:p w14:paraId="20C79E77" w14:textId="77777777" w:rsidR="006641DC" w:rsidRDefault="006641DC" w:rsidP="00E6378A">
            <w:pPr>
              <w:spacing w:line="276" w:lineRule="auto"/>
              <w:jc w:val="center"/>
              <w:rPr>
                <w:rFonts w:ascii="宋体" w:hAnsi="宋体"/>
                <w:sz w:val="24"/>
              </w:rPr>
            </w:pPr>
            <w:r>
              <w:rPr>
                <w:rFonts w:ascii="宋体" w:hAnsi="宋体" w:hint="eastAsia"/>
                <w:sz w:val="24"/>
              </w:rPr>
              <w:t>5</w:t>
            </w:r>
          </w:p>
        </w:tc>
        <w:tc>
          <w:tcPr>
            <w:tcW w:w="8918" w:type="dxa"/>
            <w:vAlign w:val="center"/>
          </w:tcPr>
          <w:p w14:paraId="2516F6A7" w14:textId="77777777" w:rsidR="006641DC" w:rsidRDefault="006641DC" w:rsidP="00E6378A">
            <w:pPr>
              <w:spacing w:line="276" w:lineRule="auto"/>
              <w:rPr>
                <w:rFonts w:ascii="宋体" w:hAnsi="宋体"/>
                <w:sz w:val="24"/>
              </w:rPr>
            </w:pPr>
            <w:r>
              <w:rPr>
                <w:rFonts w:ascii="宋体" w:hAnsi="宋体" w:hint="eastAsia"/>
                <w:sz w:val="24"/>
              </w:rPr>
              <w:t>资格审查时需提供的材料：</w:t>
            </w:r>
          </w:p>
          <w:p w14:paraId="7D0119B7"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1.法人或者其他组织的有效的营业执照（经营范围包含本项目采购清单中的产品或服务），自然人的身份证明；（复印件盖公章）</w:t>
            </w:r>
          </w:p>
          <w:p w14:paraId="2E447266" w14:textId="7A6CA953"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2.本项目发布公告之日起前半年内任一月</w:t>
            </w:r>
            <w:r w:rsidR="00B02267">
              <w:rPr>
                <w:rFonts w:ascii="宋体" w:hAnsi="宋体" w:cs="宋体" w:hint="eastAsia"/>
                <w:sz w:val="24"/>
              </w:rPr>
              <w:t>响应</w:t>
            </w:r>
            <w:r w:rsidRPr="008C0993">
              <w:rPr>
                <w:rFonts w:ascii="宋体" w:hAnsi="宋体" w:cs="宋体" w:hint="eastAsia"/>
                <w:sz w:val="24"/>
              </w:rPr>
              <w:t>企业缴纳社会养老保险金和缴纳税收的</w:t>
            </w:r>
            <w:r>
              <w:rPr>
                <w:rFonts w:ascii="宋体" w:hAnsi="宋体" w:cs="宋体" w:hint="eastAsia"/>
                <w:sz w:val="24"/>
              </w:rPr>
              <w:t>相关</w:t>
            </w:r>
            <w:r w:rsidRPr="008C0993">
              <w:rPr>
                <w:rFonts w:ascii="宋体" w:hAnsi="宋体" w:cs="宋体" w:hint="eastAsia"/>
                <w:sz w:val="24"/>
              </w:rPr>
              <w:t>证明材料；（盖公章）</w:t>
            </w:r>
            <w:r>
              <w:rPr>
                <w:rFonts w:ascii="宋体" w:hAnsi="宋体" w:cs="宋体" w:hint="eastAsia"/>
                <w:sz w:val="24"/>
              </w:rPr>
              <w:t>，</w:t>
            </w:r>
            <w:r w:rsidRPr="00651009">
              <w:rPr>
                <w:rFonts w:ascii="宋体" w:hAnsi="宋体" w:cs="宋体" w:hint="eastAsia"/>
                <w:sz w:val="24"/>
              </w:rPr>
              <w:t>依法免税或不需要缴纳社会保障资金的供应商，应提供相应文件证明其依法免税或不需要缴纳社会保障资金；</w:t>
            </w:r>
          </w:p>
          <w:p w14:paraId="12E582B5"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3.近三年内没有因违法、违规行为被国家有关部门予以处罚和不良记录的声明文件。（盖公章）；</w:t>
            </w:r>
          </w:p>
          <w:p w14:paraId="09D41075"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4.法定代表人授权书（盖公章）；</w:t>
            </w:r>
          </w:p>
          <w:p w14:paraId="2787FC8C" w14:textId="77777777" w:rsidR="006641DC"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5.授权代表人身份证原件；</w:t>
            </w:r>
          </w:p>
          <w:p w14:paraId="26F04880" w14:textId="3B7CD0CC" w:rsidR="006641DC" w:rsidRDefault="006641DC" w:rsidP="00E6378A">
            <w:pPr>
              <w:spacing w:line="276" w:lineRule="auto"/>
              <w:ind w:firstLineChars="200" w:firstLine="482"/>
              <w:rPr>
                <w:rFonts w:ascii="宋体" w:hAnsi="宋体"/>
                <w:sz w:val="24"/>
              </w:rPr>
            </w:pPr>
            <w:r>
              <w:rPr>
                <w:rFonts w:ascii="宋体" w:hAnsi="宋体" w:hint="eastAsia"/>
                <w:b/>
                <w:sz w:val="24"/>
              </w:rPr>
              <w:t>（以上所带材料参加</w:t>
            </w:r>
            <w:r w:rsidR="00C82DD4">
              <w:rPr>
                <w:rFonts w:ascii="宋体" w:hAnsi="宋体" w:hint="eastAsia"/>
                <w:b/>
                <w:sz w:val="24"/>
              </w:rPr>
              <w:t>比选</w:t>
            </w:r>
            <w:r>
              <w:rPr>
                <w:rFonts w:ascii="宋体" w:hAnsi="宋体" w:hint="eastAsia"/>
                <w:b/>
                <w:sz w:val="24"/>
              </w:rPr>
              <w:t>时作为资格审查使用，如未按要求提供，采购人有权拒绝其参加</w:t>
            </w:r>
            <w:r w:rsidR="002A69A7">
              <w:rPr>
                <w:rFonts w:ascii="宋体" w:hAnsi="宋体" w:hint="eastAsia"/>
                <w:b/>
                <w:sz w:val="24"/>
              </w:rPr>
              <w:t>比选</w:t>
            </w:r>
            <w:r>
              <w:rPr>
                <w:rFonts w:ascii="宋体" w:hAnsi="宋体" w:hint="eastAsia"/>
                <w:b/>
                <w:sz w:val="24"/>
              </w:rPr>
              <w:t>。除身份证原件外其他材料需编制</w:t>
            </w:r>
            <w:r w:rsidR="002A69A7">
              <w:rPr>
                <w:rFonts w:ascii="宋体" w:hAnsi="宋体" w:hint="eastAsia"/>
                <w:b/>
                <w:sz w:val="24"/>
              </w:rPr>
              <w:t>在比选</w:t>
            </w:r>
            <w:r w:rsidRPr="008C0993">
              <w:rPr>
                <w:rFonts w:ascii="宋体" w:hAnsi="宋体" w:hint="eastAsia"/>
                <w:b/>
                <w:sz w:val="24"/>
              </w:rPr>
              <w:t>响应文件</w:t>
            </w:r>
            <w:r>
              <w:rPr>
                <w:rFonts w:ascii="宋体" w:hAnsi="宋体" w:hint="eastAsia"/>
                <w:b/>
                <w:sz w:val="24"/>
              </w:rPr>
              <w:t>里</w:t>
            </w:r>
            <w:r w:rsidRPr="008C0993">
              <w:rPr>
                <w:rFonts w:ascii="宋体" w:hAnsi="宋体" w:hint="eastAsia"/>
                <w:b/>
                <w:sz w:val="24"/>
              </w:rPr>
              <w:t>。</w:t>
            </w:r>
            <w:r>
              <w:rPr>
                <w:rFonts w:ascii="宋体" w:hAnsi="宋体" w:hint="eastAsia"/>
                <w:b/>
                <w:sz w:val="24"/>
              </w:rPr>
              <w:t>）</w:t>
            </w:r>
          </w:p>
        </w:tc>
      </w:tr>
      <w:tr w:rsidR="006641DC" w14:paraId="167CB98A" w14:textId="77777777" w:rsidTr="00E6378A">
        <w:trPr>
          <w:trHeight w:val="1238"/>
        </w:trPr>
        <w:tc>
          <w:tcPr>
            <w:tcW w:w="708" w:type="dxa"/>
            <w:vAlign w:val="center"/>
          </w:tcPr>
          <w:p w14:paraId="61AA05BB" w14:textId="77777777" w:rsidR="006641DC" w:rsidRDefault="006641DC" w:rsidP="00E6378A">
            <w:pPr>
              <w:spacing w:line="276" w:lineRule="auto"/>
              <w:jc w:val="center"/>
              <w:rPr>
                <w:rFonts w:ascii="宋体" w:hAnsi="宋体"/>
                <w:sz w:val="24"/>
              </w:rPr>
            </w:pPr>
            <w:r>
              <w:rPr>
                <w:rFonts w:ascii="宋体" w:hAnsi="宋体" w:hint="eastAsia"/>
                <w:sz w:val="24"/>
              </w:rPr>
              <w:t>6</w:t>
            </w:r>
          </w:p>
        </w:tc>
        <w:tc>
          <w:tcPr>
            <w:tcW w:w="8918" w:type="dxa"/>
            <w:vAlign w:val="center"/>
          </w:tcPr>
          <w:p w14:paraId="52AAC5C0" w14:textId="2C1FB9F5" w:rsidR="006641DC" w:rsidRPr="002B557F" w:rsidRDefault="004850C4" w:rsidP="00E6378A">
            <w:pPr>
              <w:spacing w:line="276" w:lineRule="auto"/>
              <w:ind w:left="2217" w:hanging="2217"/>
              <w:rPr>
                <w:rFonts w:ascii="宋体" w:hAnsi="宋体"/>
                <w:sz w:val="24"/>
                <w:u w:val="single"/>
              </w:rPr>
            </w:pPr>
            <w:r>
              <w:rPr>
                <w:rFonts w:ascii="宋体" w:hAnsi="宋体" w:hint="eastAsia"/>
                <w:b/>
                <w:sz w:val="24"/>
              </w:rPr>
              <w:t>比选</w:t>
            </w:r>
            <w:r w:rsidR="006641DC" w:rsidRPr="002B557F">
              <w:rPr>
                <w:rFonts w:ascii="宋体" w:hAnsi="宋体" w:hint="eastAsia"/>
                <w:b/>
                <w:sz w:val="24"/>
              </w:rPr>
              <w:t>响应文件接收开始时间</w:t>
            </w:r>
            <w:r w:rsidR="006641DC" w:rsidRPr="002B557F">
              <w:rPr>
                <w:rFonts w:ascii="宋体" w:hAnsi="宋体" w:hint="eastAsia"/>
                <w:sz w:val="24"/>
              </w:rPr>
              <w:t>：</w:t>
            </w:r>
            <w:r w:rsidR="00283E0E">
              <w:rPr>
                <w:rFonts w:ascii="宋体" w:hAnsi="宋体" w:hint="eastAsia"/>
                <w:sz w:val="24"/>
                <w:u w:val="single"/>
              </w:rPr>
              <w:t>2024</w:t>
            </w:r>
            <w:r w:rsidR="006641DC" w:rsidRPr="002B557F">
              <w:rPr>
                <w:rFonts w:ascii="宋体" w:hAnsi="宋体" w:hint="eastAsia"/>
                <w:sz w:val="24"/>
                <w:u w:val="single"/>
              </w:rPr>
              <w:t>年</w:t>
            </w:r>
            <w:r w:rsidR="00283E0E">
              <w:rPr>
                <w:rFonts w:ascii="宋体" w:hAnsi="宋体" w:hint="eastAsia"/>
                <w:sz w:val="24"/>
                <w:u w:val="single"/>
              </w:rPr>
              <w:t>9</w:t>
            </w:r>
            <w:r w:rsidR="006641DC" w:rsidRPr="002B557F">
              <w:rPr>
                <w:rFonts w:ascii="宋体" w:hAnsi="宋体" w:hint="eastAsia"/>
                <w:sz w:val="24"/>
                <w:u w:val="single"/>
              </w:rPr>
              <w:t>月</w:t>
            </w:r>
            <w:r w:rsidR="009356F5">
              <w:rPr>
                <w:rFonts w:ascii="宋体" w:hAnsi="宋体" w:hint="eastAsia"/>
                <w:sz w:val="24"/>
                <w:u w:val="single"/>
              </w:rPr>
              <w:t>3</w:t>
            </w:r>
            <w:r w:rsidR="006641DC" w:rsidRPr="002B557F">
              <w:rPr>
                <w:rFonts w:ascii="宋体" w:hAnsi="宋体" w:hint="eastAsia"/>
                <w:sz w:val="24"/>
                <w:u w:val="single"/>
              </w:rPr>
              <w:t>日北京时间</w:t>
            </w:r>
            <w:r w:rsidR="009356F5">
              <w:rPr>
                <w:rFonts w:ascii="宋体" w:hAnsi="宋体" w:hint="eastAsia"/>
                <w:sz w:val="24"/>
                <w:u w:val="single"/>
              </w:rPr>
              <w:t>09：00</w:t>
            </w:r>
          </w:p>
          <w:p w14:paraId="7C714963" w14:textId="4C96BD37" w:rsidR="006641DC" w:rsidRPr="002B557F" w:rsidRDefault="00AB3A89" w:rsidP="00E6378A">
            <w:pPr>
              <w:spacing w:line="276" w:lineRule="auto"/>
              <w:ind w:left="2217" w:hanging="2217"/>
              <w:rPr>
                <w:rFonts w:ascii="宋体" w:hAnsi="宋体"/>
                <w:sz w:val="24"/>
              </w:rPr>
            </w:pPr>
            <w:r>
              <w:rPr>
                <w:rFonts w:ascii="宋体" w:hAnsi="宋体" w:hint="eastAsia"/>
                <w:b/>
                <w:sz w:val="24"/>
              </w:rPr>
              <w:t>比选</w:t>
            </w:r>
            <w:r w:rsidR="006641DC" w:rsidRPr="002B557F">
              <w:rPr>
                <w:rFonts w:ascii="宋体" w:hAnsi="宋体" w:hint="eastAsia"/>
                <w:b/>
                <w:sz w:val="24"/>
              </w:rPr>
              <w:t>响应文件接收截止时间</w:t>
            </w:r>
            <w:r w:rsidR="006641DC" w:rsidRPr="002B557F">
              <w:rPr>
                <w:rFonts w:ascii="宋体" w:hAnsi="宋体" w:hint="eastAsia"/>
                <w:sz w:val="24"/>
              </w:rPr>
              <w:t>：</w:t>
            </w:r>
            <w:r w:rsidR="00283E0E">
              <w:rPr>
                <w:rFonts w:ascii="宋体" w:hAnsi="宋体" w:hint="eastAsia"/>
                <w:sz w:val="24"/>
                <w:u w:val="single"/>
              </w:rPr>
              <w:t>2024</w:t>
            </w:r>
            <w:r w:rsidR="004850C4" w:rsidRPr="004850C4">
              <w:rPr>
                <w:rFonts w:ascii="宋体" w:hAnsi="宋体" w:hint="eastAsia"/>
                <w:sz w:val="24"/>
                <w:u w:val="single"/>
              </w:rPr>
              <w:t>年</w:t>
            </w:r>
            <w:r w:rsidR="00283E0E">
              <w:rPr>
                <w:rFonts w:ascii="宋体" w:hAnsi="宋体" w:hint="eastAsia"/>
                <w:sz w:val="24"/>
                <w:u w:val="single"/>
              </w:rPr>
              <w:t>9</w:t>
            </w:r>
            <w:r w:rsidR="004850C4" w:rsidRPr="004850C4">
              <w:rPr>
                <w:rFonts w:ascii="宋体" w:hAnsi="宋体" w:hint="eastAsia"/>
                <w:sz w:val="24"/>
                <w:u w:val="single"/>
              </w:rPr>
              <w:t>月</w:t>
            </w:r>
            <w:r w:rsidR="009356F5">
              <w:rPr>
                <w:rFonts w:ascii="宋体" w:hAnsi="宋体" w:hint="eastAsia"/>
                <w:sz w:val="24"/>
                <w:u w:val="single"/>
              </w:rPr>
              <w:t>3</w:t>
            </w:r>
            <w:r w:rsidR="004850C4" w:rsidRPr="004850C4">
              <w:rPr>
                <w:rFonts w:ascii="宋体" w:hAnsi="宋体" w:hint="eastAsia"/>
                <w:sz w:val="24"/>
                <w:u w:val="single"/>
              </w:rPr>
              <w:t>日北京时间</w:t>
            </w:r>
            <w:r w:rsidR="009356F5">
              <w:rPr>
                <w:rFonts w:ascii="宋体" w:hAnsi="宋体" w:hint="eastAsia"/>
                <w:sz w:val="24"/>
                <w:u w:val="single"/>
              </w:rPr>
              <w:t>09：30</w:t>
            </w:r>
          </w:p>
          <w:p w14:paraId="211957B9" w14:textId="43B03FF1" w:rsidR="006641DC" w:rsidRPr="00E16C85" w:rsidRDefault="00AB3A89" w:rsidP="00E6378A">
            <w:pPr>
              <w:spacing w:line="276" w:lineRule="auto"/>
              <w:ind w:left="2217" w:hanging="2217"/>
              <w:rPr>
                <w:rFonts w:ascii="宋体" w:hAnsi="宋体"/>
                <w:sz w:val="24"/>
              </w:rPr>
            </w:pPr>
            <w:r>
              <w:rPr>
                <w:rFonts w:ascii="宋体" w:hAnsi="宋体" w:hint="eastAsia"/>
                <w:sz w:val="24"/>
              </w:rPr>
              <w:t>比选</w:t>
            </w:r>
            <w:r w:rsidR="006641DC" w:rsidRPr="00E16C85">
              <w:rPr>
                <w:rFonts w:ascii="宋体" w:hAnsi="宋体" w:hint="eastAsia"/>
                <w:sz w:val="24"/>
              </w:rPr>
              <w:t>响应文件递交至：徐州工业职业技术学院九里校区（东门）行政楼215招标室</w:t>
            </w:r>
          </w:p>
          <w:p w14:paraId="64471851" w14:textId="0259EAB6" w:rsidR="006641DC" w:rsidRPr="00E16C85" w:rsidRDefault="00AB3A89" w:rsidP="00283E0E">
            <w:pPr>
              <w:spacing w:line="276" w:lineRule="auto"/>
              <w:rPr>
                <w:rFonts w:ascii="宋体" w:hAnsi="宋体"/>
                <w:sz w:val="24"/>
              </w:rPr>
            </w:pPr>
            <w:r>
              <w:rPr>
                <w:rFonts w:ascii="宋体" w:hAnsi="宋体" w:hint="eastAsia"/>
                <w:sz w:val="24"/>
              </w:rPr>
              <w:t>比选</w:t>
            </w:r>
            <w:r w:rsidR="006641DC" w:rsidRPr="00E16C85">
              <w:rPr>
                <w:rFonts w:ascii="宋体" w:hAnsi="宋体" w:hint="eastAsia"/>
                <w:sz w:val="24"/>
              </w:rPr>
              <w:t>响应文件接收人</w:t>
            </w:r>
            <w:r w:rsidR="006641DC" w:rsidRPr="00E16C85">
              <w:rPr>
                <w:rFonts w:ascii="宋体" w:hAnsi="宋体"/>
                <w:sz w:val="24"/>
              </w:rPr>
              <w:t>：</w:t>
            </w:r>
            <w:r w:rsidR="00283E0E">
              <w:rPr>
                <w:rFonts w:ascii="宋体" w:hAnsi="宋体" w:hint="eastAsia"/>
                <w:sz w:val="24"/>
              </w:rPr>
              <w:t xml:space="preserve">李老师   </w:t>
            </w:r>
            <w:r w:rsidR="006641DC" w:rsidRPr="00E16C85">
              <w:rPr>
                <w:rFonts w:ascii="宋体" w:hAnsi="宋体" w:hint="eastAsia"/>
                <w:sz w:val="24"/>
              </w:rPr>
              <w:t xml:space="preserve"> 电话：</w:t>
            </w:r>
            <w:r w:rsidR="00283E0E">
              <w:rPr>
                <w:rFonts w:ascii="宋体" w:hAnsi="宋体" w:hint="eastAsia"/>
                <w:sz w:val="24"/>
              </w:rPr>
              <w:t>0516-85782688  15952262689</w:t>
            </w:r>
          </w:p>
        </w:tc>
      </w:tr>
      <w:tr w:rsidR="006641DC" w14:paraId="0743C17D" w14:textId="77777777" w:rsidTr="00E6378A">
        <w:trPr>
          <w:cantSplit/>
          <w:trHeight w:val="223"/>
        </w:trPr>
        <w:tc>
          <w:tcPr>
            <w:tcW w:w="708" w:type="dxa"/>
            <w:vAlign w:val="center"/>
          </w:tcPr>
          <w:p w14:paraId="49E69C01" w14:textId="77777777" w:rsidR="006641DC" w:rsidRDefault="006641DC" w:rsidP="00E6378A">
            <w:pPr>
              <w:spacing w:line="276" w:lineRule="auto"/>
              <w:jc w:val="center"/>
              <w:rPr>
                <w:rFonts w:ascii="宋体" w:hAnsi="宋体"/>
                <w:sz w:val="24"/>
              </w:rPr>
            </w:pPr>
            <w:r>
              <w:rPr>
                <w:rFonts w:ascii="宋体" w:hAnsi="宋体" w:hint="eastAsia"/>
                <w:sz w:val="24"/>
              </w:rPr>
              <w:t>7</w:t>
            </w:r>
          </w:p>
        </w:tc>
        <w:tc>
          <w:tcPr>
            <w:tcW w:w="8918" w:type="dxa"/>
            <w:vAlign w:val="center"/>
          </w:tcPr>
          <w:p w14:paraId="2EFBA709" w14:textId="34432812" w:rsidR="006641DC" w:rsidRPr="00E16C85" w:rsidRDefault="00E40775" w:rsidP="00E6378A">
            <w:pPr>
              <w:spacing w:line="276" w:lineRule="auto"/>
              <w:rPr>
                <w:rFonts w:ascii="宋体" w:hAnsi="宋体"/>
                <w:sz w:val="24"/>
              </w:rPr>
            </w:pPr>
            <w:r w:rsidRPr="00057CCC">
              <w:rPr>
                <w:rFonts w:ascii="宋体" w:hAnsi="宋体" w:hint="eastAsia"/>
                <w:b/>
                <w:bCs/>
                <w:sz w:val="24"/>
              </w:rPr>
              <w:t>比选</w:t>
            </w:r>
            <w:r w:rsidR="006641DC" w:rsidRPr="00057CCC">
              <w:rPr>
                <w:rFonts w:ascii="宋体" w:hAnsi="宋体" w:hint="eastAsia"/>
                <w:b/>
                <w:bCs/>
                <w:sz w:val="24"/>
              </w:rPr>
              <w:t>响应文件</w:t>
            </w:r>
            <w:r w:rsidR="00057CCC" w:rsidRPr="00057CCC">
              <w:rPr>
                <w:rFonts w:ascii="宋体" w:hAnsi="宋体" w:hint="eastAsia"/>
                <w:b/>
                <w:bCs/>
                <w:sz w:val="24"/>
              </w:rPr>
              <w:t>数量：</w:t>
            </w:r>
            <w:r w:rsidR="00057CCC" w:rsidRPr="00057CCC">
              <w:rPr>
                <w:rFonts w:ascii="宋体" w:hAnsi="宋体" w:hint="eastAsia"/>
                <w:sz w:val="24"/>
              </w:rPr>
              <w:t>一式</w:t>
            </w:r>
            <w:r w:rsidR="009356F5">
              <w:rPr>
                <w:rFonts w:ascii="宋体" w:hAnsi="宋体" w:hint="eastAsia"/>
                <w:sz w:val="24"/>
              </w:rPr>
              <w:t>叁</w:t>
            </w:r>
            <w:r w:rsidR="00057CCC" w:rsidRPr="00057CCC">
              <w:rPr>
                <w:rFonts w:ascii="宋体" w:hAnsi="宋体" w:hint="eastAsia"/>
                <w:sz w:val="24"/>
              </w:rPr>
              <w:t>份（正本一份、副本</w:t>
            </w:r>
            <w:r w:rsidR="00057CCC">
              <w:rPr>
                <w:rFonts w:ascii="宋体" w:hAnsi="宋体" w:hint="eastAsia"/>
                <w:sz w:val="24"/>
              </w:rPr>
              <w:t>贰</w:t>
            </w:r>
            <w:r w:rsidR="00057CCC" w:rsidRPr="00057CCC">
              <w:rPr>
                <w:rFonts w:ascii="宋体" w:hAnsi="宋体" w:hint="eastAsia"/>
                <w:sz w:val="24"/>
              </w:rPr>
              <w:t>份，封装在同一密封袋中）</w:t>
            </w:r>
            <w:r w:rsidR="00057CCC">
              <w:rPr>
                <w:rFonts w:ascii="宋体" w:hAnsi="宋体" w:hint="eastAsia"/>
                <w:sz w:val="24"/>
              </w:rPr>
              <w:t>、</w:t>
            </w:r>
            <w:r w:rsidR="00B07086">
              <w:rPr>
                <w:rFonts w:ascii="宋体" w:hAnsi="宋体" w:hint="eastAsia"/>
                <w:b/>
                <w:sz w:val="24"/>
              </w:rPr>
              <w:t>报价一览表</w:t>
            </w:r>
            <w:r w:rsidR="009E6AF5" w:rsidRPr="009E6AF5">
              <w:rPr>
                <w:rFonts w:ascii="宋体" w:hAnsi="宋体" w:hint="eastAsia"/>
                <w:b/>
                <w:sz w:val="24"/>
              </w:rPr>
              <w:t>一份（单独密封）</w:t>
            </w:r>
          </w:p>
        </w:tc>
      </w:tr>
      <w:tr w:rsidR="006641DC" w14:paraId="6A988899" w14:textId="77777777" w:rsidTr="00E6378A">
        <w:trPr>
          <w:trHeight w:val="1010"/>
        </w:trPr>
        <w:tc>
          <w:tcPr>
            <w:tcW w:w="708" w:type="dxa"/>
            <w:vAlign w:val="center"/>
          </w:tcPr>
          <w:p w14:paraId="4D629B3F" w14:textId="77777777" w:rsidR="006641DC" w:rsidRDefault="006641DC" w:rsidP="00E6378A">
            <w:pPr>
              <w:spacing w:line="276" w:lineRule="auto"/>
              <w:jc w:val="center"/>
              <w:rPr>
                <w:rFonts w:ascii="宋体" w:hAnsi="宋体"/>
                <w:sz w:val="24"/>
              </w:rPr>
            </w:pPr>
            <w:r>
              <w:rPr>
                <w:rFonts w:ascii="宋体" w:hAnsi="宋体" w:hint="eastAsia"/>
                <w:sz w:val="24"/>
              </w:rPr>
              <w:t>8</w:t>
            </w:r>
          </w:p>
        </w:tc>
        <w:tc>
          <w:tcPr>
            <w:tcW w:w="8918" w:type="dxa"/>
            <w:vAlign w:val="center"/>
          </w:tcPr>
          <w:p w14:paraId="5AEA9AA0" w14:textId="05422603" w:rsidR="006641DC" w:rsidRPr="008E1613" w:rsidRDefault="00C52EFA" w:rsidP="00E6378A">
            <w:pPr>
              <w:spacing w:line="276" w:lineRule="auto"/>
              <w:rPr>
                <w:rFonts w:ascii="宋体" w:hAnsi="宋体"/>
                <w:sz w:val="24"/>
              </w:rPr>
            </w:pPr>
            <w:r>
              <w:rPr>
                <w:rFonts w:ascii="宋体" w:hAnsi="宋体" w:hint="eastAsia"/>
                <w:b/>
                <w:sz w:val="24"/>
              </w:rPr>
              <w:t>比选</w:t>
            </w:r>
            <w:r w:rsidR="006641DC" w:rsidRPr="00E16C85">
              <w:rPr>
                <w:rFonts w:ascii="宋体" w:hAnsi="宋体" w:hint="eastAsia"/>
                <w:b/>
                <w:sz w:val="24"/>
              </w:rPr>
              <w:t>开始时</w:t>
            </w:r>
            <w:r w:rsidR="006641DC" w:rsidRPr="008E1613">
              <w:rPr>
                <w:rFonts w:ascii="宋体" w:hAnsi="宋体" w:hint="eastAsia"/>
                <w:b/>
                <w:sz w:val="24"/>
              </w:rPr>
              <w:t>间</w:t>
            </w:r>
            <w:r w:rsidR="006641DC" w:rsidRPr="008E1613">
              <w:rPr>
                <w:rFonts w:ascii="宋体" w:hAnsi="宋体" w:hint="eastAsia"/>
                <w:sz w:val="24"/>
              </w:rPr>
              <w:t>：</w:t>
            </w:r>
            <w:r w:rsidR="00283E0E">
              <w:rPr>
                <w:rFonts w:ascii="宋体" w:hAnsi="宋体" w:hint="eastAsia"/>
                <w:sz w:val="24"/>
                <w:u w:val="single"/>
              </w:rPr>
              <w:t>2024</w:t>
            </w:r>
            <w:r w:rsidRPr="00C52EFA">
              <w:rPr>
                <w:rFonts w:ascii="宋体" w:hAnsi="宋体" w:hint="eastAsia"/>
                <w:sz w:val="24"/>
                <w:u w:val="single"/>
              </w:rPr>
              <w:t>年</w:t>
            </w:r>
            <w:r w:rsidR="00283E0E">
              <w:rPr>
                <w:rFonts w:ascii="宋体" w:hAnsi="宋体" w:hint="eastAsia"/>
                <w:sz w:val="24"/>
                <w:u w:val="single"/>
              </w:rPr>
              <w:t>9</w:t>
            </w:r>
            <w:r w:rsidRPr="00C52EFA">
              <w:rPr>
                <w:rFonts w:ascii="宋体" w:hAnsi="宋体" w:hint="eastAsia"/>
                <w:sz w:val="24"/>
                <w:u w:val="single"/>
              </w:rPr>
              <w:t>月</w:t>
            </w:r>
            <w:r w:rsidR="009356F5">
              <w:rPr>
                <w:rFonts w:ascii="宋体" w:hAnsi="宋体" w:hint="eastAsia"/>
                <w:sz w:val="24"/>
                <w:u w:val="single"/>
              </w:rPr>
              <w:t>3</w:t>
            </w:r>
            <w:r w:rsidRPr="00C52EFA">
              <w:rPr>
                <w:rFonts w:ascii="宋体" w:hAnsi="宋体" w:hint="eastAsia"/>
                <w:sz w:val="24"/>
                <w:u w:val="single"/>
              </w:rPr>
              <w:t>日北京时间</w:t>
            </w:r>
            <w:r w:rsidR="00283E0E">
              <w:rPr>
                <w:rFonts w:ascii="宋体" w:hAnsi="宋体" w:hint="eastAsia"/>
                <w:sz w:val="24"/>
                <w:u w:val="single"/>
              </w:rPr>
              <w:t>09:30</w:t>
            </w:r>
          </w:p>
          <w:p w14:paraId="753AC4B0" w14:textId="5D388604" w:rsidR="006641DC" w:rsidRPr="00E16C85" w:rsidRDefault="00C52EFA" w:rsidP="00E6378A">
            <w:pPr>
              <w:spacing w:line="276" w:lineRule="auto"/>
              <w:ind w:left="2217" w:hanging="2217"/>
              <w:rPr>
                <w:rFonts w:ascii="宋体" w:hAnsi="宋体"/>
                <w:sz w:val="24"/>
              </w:rPr>
            </w:pPr>
            <w:r>
              <w:rPr>
                <w:rFonts w:ascii="宋体" w:hAnsi="宋体" w:hint="eastAsia"/>
                <w:sz w:val="24"/>
              </w:rPr>
              <w:t>比选</w:t>
            </w:r>
            <w:r w:rsidR="006641DC" w:rsidRPr="00E16C85">
              <w:rPr>
                <w:rFonts w:ascii="宋体" w:hAnsi="宋体" w:hint="eastAsia"/>
                <w:sz w:val="24"/>
              </w:rPr>
              <w:t>地点：徐州工业职业技术学院九里校区（东门）行政楼215</w:t>
            </w:r>
            <w:proofErr w:type="gramStart"/>
            <w:r w:rsidR="006641DC" w:rsidRPr="00E16C85">
              <w:rPr>
                <w:rFonts w:ascii="宋体" w:hAnsi="宋体" w:hint="eastAsia"/>
                <w:sz w:val="24"/>
              </w:rPr>
              <w:t>招标室</w:t>
            </w:r>
            <w:proofErr w:type="gramEnd"/>
          </w:p>
        </w:tc>
      </w:tr>
      <w:tr w:rsidR="006641DC" w14:paraId="1874E506" w14:textId="77777777" w:rsidTr="00E6378A">
        <w:trPr>
          <w:trHeight w:val="1010"/>
        </w:trPr>
        <w:tc>
          <w:tcPr>
            <w:tcW w:w="708" w:type="dxa"/>
            <w:vAlign w:val="center"/>
          </w:tcPr>
          <w:p w14:paraId="78BD4EBD" w14:textId="77777777" w:rsidR="006641DC" w:rsidRDefault="006641DC" w:rsidP="00E6378A">
            <w:pPr>
              <w:spacing w:line="276" w:lineRule="auto"/>
              <w:jc w:val="center"/>
              <w:rPr>
                <w:rFonts w:ascii="宋体" w:hAnsi="宋体"/>
                <w:sz w:val="24"/>
              </w:rPr>
            </w:pPr>
            <w:r>
              <w:rPr>
                <w:rFonts w:ascii="宋体" w:hAnsi="宋体" w:hint="eastAsia"/>
                <w:sz w:val="24"/>
              </w:rPr>
              <w:t>9</w:t>
            </w:r>
          </w:p>
        </w:tc>
        <w:tc>
          <w:tcPr>
            <w:tcW w:w="8918" w:type="dxa"/>
            <w:vAlign w:val="center"/>
          </w:tcPr>
          <w:p w14:paraId="11829DDA" w14:textId="7A23BC75" w:rsidR="006641DC" w:rsidRPr="00C2737A" w:rsidRDefault="006641DC" w:rsidP="00E6378A">
            <w:pPr>
              <w:rPr>
                <w:rFonts w:ascii="宋体" w:hAnsi="宋体"/>
                <w:sz w:val="24"/>
              </w:rPr>
            </w:pPr>
            <w:r w:rsidRPr="00C2737A">
              <w:rPr>
                <w:rFonts w:ascii="宋体" w:hAnsi="宋体" w:hint="eastAsia"/>
                <w:b/>
                <w:sz w:val="24"/>
              </w:rPr>
              <w:t>履约保证金：</w:t>
            </w:r>
            <w:r>
              <w:rPr>
                <w:rFonts w:ascii="宋体" w:hAnsi="宋体" w:hint="eastAsia"/>
                <w:sz w:val="24"/>
              </w:rPr>
              <w:t>成交供应商</w:t>
            </w:r>
            <w:r w:rsidRPr="00C2737A">
              <w:rPr>
                <w:rFonts w:ascii="宋体" w:hAnsi="宋体" w:hint="eastAsia"/>
                <w:sz w:val="24"/>
              </w:rPr>
              <w:t>在签订合同前需向徐州工业职业技术学院缴纳</w:t>
            </w:r>
            <w:r>
              <w:rPr>
                <w:rFonts w:ascii="宋体" w:hAnsi="宋体" w:hint="eastAsia"/>
                <w:sz w:val="24"/>
              </w:rPr>
              <w:t>成交</w:t>
            </w:r>
            <w:r w:rsidRPr="00C2737A">
              <w:rPr>
                <w:rFonts w:ascii="宋体" w:hAnsi="宋体" w:hint="eastAsia"/>
                <w:sz w:val="24"/>
              </w:rPr>
              <w:t>金额</w:t>
            </w:r>
            <w:r w:rsidRPr="00C2737A">
              <w:rPr>
                <w:rFonts w:ascii="宋体" w:hAnsi="宋体" w:hint="eastAsia"/>
                <w:b/>
                <w:sz w:val="24"/>
              </w:rPr>
              <w:t>5%</w:t>
            </w:r>
            <w:r w:rsidRPr="00C2737A">
              <w:rPr>
                <w:rFonts w:ascii="宋体" w:hAnsi="宋体" w:hint="eastAsia"/>
                <w:sz w:val="24"/>
              </w:rPr>
              <w:t>的履约保证金。履约保证金</w:t>
            </w:r>
            <w:r w:rsidR="005704FA" w:rsidRPr="005704FA">
              <w:rPr>
                <w:rFonts w:ascii="宋体" w:hAnsi="宋体" w:hint="eastAsia"/>
                <w:sz w:val="24"/>
              </w:rPr>
              <w:t>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6641DC" w:rsidRPr="00C2737A" w14:paraId="078A7D78" w14:textId="77777777" w:rsidTr="00E6378A">
              <w:trPr>
                <w:jc w:val="center"/>
              </w:trPr>
              <w:tc>
                <w:tcPr>
                  <w:tcW w:w="4500" w:type="dxa"/>
                </w:tcPr>
                <w:p w14:paraId="5AEE6AF7" w14:textId="77777777" w:rsidR="006641DC" w:rsidRPr="00C2737A" w:rsidRDefault="006641DC" w:rsidP="00E6378A">
                  <w:pPr>
                    <w:spacing w:line="400" w:lineRule="atLeast"/>
                    <w:jc w:val="left"/>
                    <w:rPr>
                      <w:rFonts w:ascii="宋体" w:hAnsi="宋体" w:cs="宋体"/>
                      <w:sz w:val="24"/>
                    </w:rPr>
                  </w:pPr>
                  <w:r w:rsidRPr="00C2737A">
                    <w:rPr>
                      <w:rFonts w:ascii="宋体" w:hAnsi="宋体" w:hint="eastAsia"/>
                      <w:b/>
                      <w:bCs/>
                      <w:sz w:val="24"/>
                    </w:rPr>
                    <w:t>开户银行：中国建设银行徐州市泉山支行</w:t>
                  </w:r>
                </w:p>
              </w:tc>
            </w:tr>
            <w:tr w:rsidR="006641DC" w:rsidRPr="00C2737A" w14:paraId="71B56AE1" w14:textId="77777777" w:rsidTr="00E6378A">
              <w:trPr>
                <w:jc w:val="center"/>
              </w:trPr>
              <w:tc>
                <w:tcPr>
                  <w:tcW w:w="4500" w:type="dxa"/>
                </w:tcPr>
                <w:p w14:paraId="66FC221C" w14:textId="77777777" w:rsidR="006641DC" w:rsidRPr="00C2737A" w:rsidRDefault="006641DC" w:rsidP="00E6378A">
                  <w:pPr>
                    <w:spacing w:line="400" w:lineRule="atLeast"/>
                    <w:jc w:val="left"/>
                    <w:rPr>
                      <w:rFonts w:ascii="宋体" w:hAnsi="宋体" w:cs="宋体"/>
                      <w:sz w:val="24"/>
                    </w:rPr>
                  </w:pPr>
                  <w:r w:rsidRPr="00C2737A">
                    <w:rPr>
                      <w:rFonts w:ascii="宋体" w:hAnsi="宋体" w:hint="eastAsia"/>
                      <w:b/>
                      <w:bCs/>
                      <w:sz w:val="24"/>
                    </w:rPr>
                    <w:t>户</w:t>
                  </w:r>
                  <w:r w:rsidRPr="00C2737A">
                    <w:rPr>
                      <w:rFonts w:ascii="宋体" w:hAnsi="宋体"/>
                      <w:b/>
                      <w:bCs/>
                      <w:sz w:val="24"/>
                    </w:rPr>
                    <w:t xml:space="preserve">   </w:t>
                  </w:r>
                  <w:r w:rsidRPr="00C2737A">
                    <w:rPr>
                      <w:rFonts w:ascii="宋体" w:hAnsi="宋体" w:hint="eastAsia"/>
                      <w:b/>
                      <w:bCs/>
                      <w:sz w:val="24"/>
                    </w:rPr>
                    <w:t xml:space="preserve"> 名：徐州工业职业技术学院</w:t>
                  </w:r>
                </w:p>
              </w:tc>
            </w:tr>
            <w:tr w:rsidR="006641DC" w:rsidRPr="00C2737A" w14:paraId="34AFBF33" w14:textId="77777777" w:rsidTr="00E6378A">
              <w:trPr>
                <w:jc w:val="center"/>
              </w:trPr>
              <w:tc>
                <w:tcPr>
                  <w:tcW w:w="4500" w:type="dxa"/>
                </w:tcPr>
                <w:p w14:paraId="57D22A5B" w14:textId="77777777" w:rsidR="006641DC" w:rsidRPr="00C2737A" w:rsidRDefault="006641DC" w:rsidP="00E6378A">
                  <w:pPr>
                    <w:spacing w:line="400" w:lineRule="atLeast"/>
                    <w:jc w:val="left"/>
                    <w:rPr>
                      <w:rFonts w:ascii="宋体" w:hAnsi="宋体" w:cs="宋体"/>
                      <w:sz w:val="24"/>
                    </w:rPr>
                  </w:pPr>
                  <w:r w:rsidRPr="00C2737A">
                    <w:rPr>
                      <w:rFonts w:ascii="宋体" w:hAnsi="宋体" w:hint="eastAsia"/>
                      <w:b/>
                      <w:bCs/>
                      <w:sz w:val="24"/>
                    </w:rPr>
                    <w:t>账</w:t>
                  </w:r>
                  <w:r w:rsidRPr="00C2737A">
                    <w:rPr>
                      <w:rFonts w:ascii="宋体" w:hAnsi="宋体"/>
                      <w:b/>
                      <w:bCs/>
                      <w:sz w:val="24"/>
                    </w:rPr>
                    <w:t xml:space="preserve">  </w:t>
                  </w:r>
                  <w:r w:rsidRPr="00C2737A">
                    <w:rPr>
                      <w:rFonts w:ascii="宋体" w:hAnsi="宋体" w:hint="eastAsia"/>
                      <w:b/>
                      <w:bCs/>
                      <w:sz w:val="24"/>
                    </w:rPr>
                    <w:t xml:space="preserve"> 号：</w:t>
                  </w:r>
                  <w:r w:rsidRPr="00C2737A">
                    <w:rPr>
                      <w:rFonts w:ascii="宋体" w:hAnsi="宋体"/>
                      <w:b/>
                      <w:bCs/>
                      <w:sz w:val="24"/>
                    </w:rPr>
                    <w:t>32001718936052505112</w:t>
                  </w:r>
                </w:p>
              </w:tc>
            </w:tr>
          </w:tbl>
          <w:p w14:paraId="5546CEB5" w14:textId="77777777" w:rsidR="006641DC" w:rsidRPr="00E16C85" w:rsidRDefault="006641DC" w:rsidP="00E6378A">
            <w:pPr>
              <w:spacing w:line="276" w:lineRule="auto"/>
              <w:rPr>
                <w:rFonts w:ascii="宋体" w:hAnsi="宋体"/>
                <w:b/>
                <w:sz w:val="24"/>
              </w:rPr>
            </w:pPr>
          </w:p>
        </w:tc>
      </w:tr>
      <w:tr w:rsidR="00D53EC5" w14:paraId="13269768" w14:textId="77777777" w:rsidTr="00E6378A">
        <w:trPr>
          <w:trHeight w:val="1010"/>
        </w:trPr>
        <w:tc>
          <w:tcPr>
            <w:tcW w:w="708" w:type="dxa"/>
            <w:vAlign w:val="center"/>
          </w:tcPr>
          <w:p w14:paraId="0A225623" w14:textId="213AE999" w:rsidR="00D53EC5" w:rsidRDefault="00D53EC5" w:rsidP="00E6378A">
            <w:pPr>
              <w:spacing w:line="276" w:lineRule="auto"/>
              <w:jc w:val="center"/>
              <w:rPr>
                <w:rFonts w:ascii="宋体" w:hAnsi="宋体"/>
                <w:sz w:val="24"/>
              </w:rPr>
            </w:pPr>
            <w:r>
              <w:rPr>
                <w:rFonts w:ascii="宋体" w:hAnsi="宋体" w:hint="eastAsia"/>
                <w:sz w:val="24"/>
              </w:rPr>
              <w:t>10</w:t>
            </w:r>
          </w:p>
        </w:tc>
        <w:tc>
          <w:tcPr>
            <w:tcW w:w="8918" w:type="dxa"/>
            <w:vAlign w:val="center"/>
          </w:tcPr>
          <w:p w14:paraId="624F3163" w14:textId="2715051B" w:rsidR="00D53EC5" w:rsidRPr="00C2737A" w:rsidRDefault="00D53EC5" w:rsidP="00E6378A">
            <w:pPr>
              <w:rPr>
                <w:rFonts w:ascii="宋体" w:hAnsi="宋体"/>
                <w:b/>
                <w:sz w:val="24"/>
              </w:rPr>
            </w:pPr>
            <w:r>
              <w:rPr>
                <w:rFonts w:ascii="宋体" w:hAnsi="宋体" w:hint="eastAsia"/>
                <w:b/>
                <w:sz w:val="24"/>
              </w:rPr>
              <w:t>合同签订地点：</w:t>
            </w:r>
            <w:r w:rsidRPr="00D53EC5">
              <w:rPr>
                <w:rFonts w:ascii="宋体" w:hAnsi="宋体" w:hint="eastAsia"/>
                <w:bCs/>
                <w:sz w:val="24"/>
              </w:rPr>
              <w:t>徐州工业职业技术学院</w:t>
            </w:r>
          </w:p>
        </w:tc>
      </w:tr>
    </w:tbl>
    <w:p w14:paraId="6166691E" w14:textId="77777777" w:rsidR="006641DC" w:rsidRDefault="006641DC" w:rsidP="00C813B3">
      <w:pPr>
        <w:widowControl w:val="0"/>
        <w:snapToGrid w:val="0"/>
        <w:spacing w:beforeLines="100" w:before="312" w:line="360" w:lineRule="auto"/>
        <w:jc w:val="center"/>
        <w:rPr>
          <w:rFonts w:ascii="宋体" w:hAnsi="宋体"/>
          <w:b/>
          <w:bCs/>
          <w:color w:val="auto"/>
          <w:sz w:val="28"/>
          <w:szCs w:val="28"/>
        </w:rPr>
      </w:pPr>
    </w:p>
    <w:p w14:paraId="35D67B65" w14:textId="2AD89295" w:rsidR="00C813B3" w:rsidRPr="00E048B9" w:rsidRDefault="00C813B3" w:rsidP="00C813B3">
      <w:pPr>
        <w:snapToGrid w:val="0"/>
        <w:spacing w:line="360" w:lineRule="auto"/>
        <w:jc w:val="center"/>
        <w:rPr>
          <w:rFonts w:ascii="宋体" w:hAnsi="宋体"/>
          <w:b/>
          <w:color w:val="auto"/>
          <w:sz w:val="28"/>
          <w:szCs w:val="28"/>
        </w:rPr>
      </w:pPr>
      <w:r w:rsidRPr="00E048B9">
        <w:rPr>
          <w:rFonts w:ascii="宋体" w:hAnsi="宋体" w:hint="eastAsia"/>
          <w:b/>
          <w:color w:val="auto"/>
          <w:sz w:val="28"/>
          <w:szCs w:val="28"/>
        </w:rPr>
        <w:t>第</w:t>
      </w:r>
      <w:r w:rsidR="00E13FD0">
        <w:rPr>
          <w:rFonts w:ascii="宋体" w:hAnsi="宋体" w:hint="eastAsia"/>
          <w:b/>
          <w:color w:val="auto"/>
          <w:sz w:val="28"/>
          <w:szCs w:val="28"/>
        </w:rPr>
        <w:t>二</w:t>
      </w:r>
      <w:r w:rsidRPr="00E048B9">
        <w:rPr>
          <w:rFonts w:ascii="宋体" w:hAnsi="宋体" w:hint="eastAsia"/>
          <w:b/>
          <w:color w:val="auto"/>
          <w:sz w:val="28"/>
          <w:szCs w:val="28"/>
        </w:rPr>
        <w:t xml:space="preserve">部分 </w:t>
      </w:r>
      <w:r w:rsidR="00E13FD0">
        <w:rPr>
          <w:rFonts w:ascii="宋体" w:hAnsi="宋体" w:hint="eastAsia"/>
          <w:b/>
          <w:color w:val="auto"/>
          <w:sz w:val="28"/>
          <w:szCs w:val="28"/>
        </w:rPr>
        <w:t>供应商</w:t>
      </w:r>
      <w:r w:rsidRPr="00E048B9">
        <w:rPr>
          <w:rFonts w:ascii="宋体" w:hAnsi="宋体" w:hint="eastAsia"/>
          <w:b/>
          <w:color w:val="auto"/>
          <w:sz w:val="28"/>
          <w:szCs w:val="28"/>
        </w:rPr>
        <w:t>须知</w:t>
      </w:r>
    </w:p>
    <w:p w14:paraId="48F1BB29" w14:textId="38666C7A" w:rsidR="001B3494" w:rsidRDefault="001B3494" w:rsidP="001B3494">
      <w:pPr>
        <w:pStyle w:val="afa"/>
        <w:spacing w:line="360" w:lineRule="auto"/>
        <w:rPr>
          <w:b/>
          <w:sz w:val="24"/>
        </w:rPr>
      </w:pPr>
      <w:r>
        <w:rPr>
          <w:rFonts w:hint="eastAsia"/>
          <w:b/>
          <w:sz w:val="24"/>
        </w:rPr>
        <w:t>一、合格的供应商</w:t>
      </w:r>
    </w:p>
    <w:p w14:paraId="7CA5F73F" w14:textId="4178D2B7" w:rsidR="001B3494" w:rsidRDefault="001B3494" w:rsidP="001B3494">
      <w:pPr>
        <w:spacing w:line="360" w:lineRule="auto"/>
        <w:ind w:firstLineChars="200" w:firstLine="480"/>
        <w:rPr>
          <w:rFonts w:ascii="宋体" w:hAnsi="宋体"/>
          <w:sz w:val="24"/>
        </w:rPr>
      </w:pPr>
      <w:r>
        <w:rPr>
          <w:rFonts w:ascii="宋体" w:hAnsi="宋体" w:hint="eastAsia"/>
          <w:sz w:val="24"/>
        </w:rPr>
        <w:t>1.</w:t>
      </w:r>
      <w:r>
        <w:rPr>
          <w:rFonts w:hint="eastAsia"/>
          <w:sz w:val="24"/>
        </w:rPr>
        <w:t>比选人应遵守有关的国家法律、法规和条例，符合《中华人民共和国政府采购法》的二十二条的规定和本文件中规定的条件；</w:t>
      </w:r>
    </w:p>
    <w:p w14:paraId="060B268C" w14:textId="2493DE2B" w:rsidR="001B3494" w:rsidRDefault="001B3494" w:rsidP="001B3494">
      <w:pPr>
        <w:spacing w:line="360" w:lineRule="auto"/>
        <w:ind w:firstLineChars="200" w:firstLine="480"/>
        <w:rPr>
          <w:sz w:val="24"/>
        </w:rPr>
      </w:pPr>
      <w:r>
        <w:rPr>
          <w:rFonts w:ascii="宋体" w:hAnsi="宋体" w:hint="eastAsia"/>
          <w:sz w:val="24"/>
        </w:rPr>
        <w:t>2.</w:t>
      </w:r>
      <w:r>
        <w:rPr>
          <w:rFonts w:hint="eastAsia"/>
          <w:sz w:val="24"/>
        </w:rPr>
        <w:t>具有良好的商业信誉和财务状况、具备独立提供本比选文件中所需服务的能力并能承担民事责任的独立法人</w:t>
      </w:r>
      <w:r w:rsidR="00995B4A">
        <w:rPr>
          <w:rFonts w:hint="eastAsia"/>
          <w:sz w:val="24"/>
        </w:rPr>
        <w:t>；</w:t>
      </w:r>
    </w:p>
    <w:p w14:paraId="0943A99F" w14:textId="51C69E9C" w:rsidR="000352E3" w:rsidRDefault="000352E3" w:rsidP="001B3494">
      <w:pPr>
        <w:spacing w:line="360" w:lineRule="auto"/>
        <w:ind w:firstLineChars="200" w:firstLine="480"/>
        <w:rPr>
          <w:sz w:val="24"/>
        </w:rPr>
      </w:pPr>
      <w:r>
        <w:rPr>
          <w:rFonts w:hint="eastAsia"/>
          <w:sz w:val="24"/>
        </w:rPr>
        <w:t>3.</w:t>
      </w:r>
      <w:r w:rsidRPr="000352E3">
        <w:rPr>
          <w:rFonts w:ascii="宋体" w:hAnsi="宋体" w:hint="eastAsia"/>
          <w:color w:val="auto"/>
          <w:sz w:val="24"/>
          <w:szCs w:val="24"/>
        </w:rPr>
        <w:t xml:space="preserve"> </w:t>
      </w:r>
      <w:r w:rsidRPr="000352E3">
        <w:rPr>
          <w:rFonts w:hint="eastAsia"/>
          <w:sz w:val="24"/>
        </w:rPr>
        <w:t>法定代表人为同一个人的两个及两个以上法人，母公司、全资子公司及其控股公司，都不得同时参加本项目的</w:t>
      </w:r>
      <w:r>
        <w:rPr>
          <w:rFonts w:hint="eastAsia"/>
          <w:sz w:val="24"/>
        </w:rPr>
        <w:t>比选</w:t>
      </w:r>
      <w:r w:rsidR="00995B4A">
        <w:rPr>
          <w:rFonts w:hint="eastAsia"/>
          <w:sz w:val="24"/>
        </w:rPr>
        <w:t>；</w:t>
      </w:r>
    </w:p>
    <w:p w14:paraId="26EB7F0D" w14:textId="500F8A8F" w:rsidR="00424CDE" w:rsidRPr="00424CDE" w:rsidRDefault="00424CDE" w:rsidP="00424CDE">
      <w:pPr>
        <w:spacing w:line="360" w:lineRule="auto"/>
        <w:ind w:firstLineChars="200" w:firstLine="480"/>
        <w:rPr>
          <w:sz w:val="24"/>
        </w:rPr>
      </w:pPr>
      <w:r w:rsidRPr="00643471">
        <w:rPr>
          <w:rFonts w:hint="eastAsia"/>
          <w:sz w:val="24"/>
        </w:rPr>
        <w:t>4.</w:t>
      </w:r>
      <w:r w:rsidRPr="00643471">
        <w:rPr>
          <w:rFonts w:ascii="Arial" w:hAnsi="Arial" w:cs="Arial"/>
          <w:color w:val="auto"/>
          <w:szCs w:val="21"/>
        </w:rPr>
        <w:t xml:space="preserve"> </w:t>
      </w:r>
      <w:r w:rsidRPr="00643471">
        <w:rPr>
          <w:sz w:val="24"/>
        </w:rPr>
        <w:t>供应商须为法人、其他组织或者自然人，法人的分公司或者分支机构须取得总公司授权</w:t>
      </w:r>
      <w:r w:rsidRPr="00643471">
        <w:rPr>
          <w:rFonts w:hint="eastAsia"/>
          <w:sz w:val="24"/>
        </w:rPr>
        <w:t>；</w:t>
      </w:r>
    </w:p>
    <w:p w14:paraId="60D4A4E3" w14:textId="288F5B7F" w:rsidR="00424CDE" w:rsidRDefault="00424CDE" w:rsidP="001B3494">
      <w:pPr>
        <w:spacing w:line="360" w:lineRule="auto"/>
        <w:ind w:firstLineChars="200" w:firstLine="480"/>
        <w:rPr>
          <w:sz w:val="24"/>
        </w:rPr>
      </w:pPr>
      <w:r>
        <w:rPr>
          <w:rFonts w:hint="eastAsia"/>
          <w:sz w:val="24"/>
        </w:rPr>
        <w:t>5.</w:t>
      </w:r>
      <w:r w:rsidRPr="00424CDE">
        <w:rPr>
          <w:rFonts w:hint="eastAsia"/>
        </w:rPr>
        <w:t xml:space="preserve"> </w:t>
      </w:r>
      <w:r w:rsidRPr="00424CDE">
        <w:rPr>
          <w:rFonts w:hint="eastAsia"/>
          <w:sz w:val="24"/>
        </w:rPr>
        <w:t>近三年</w:t>
      </w:r>
      <w:r w:rsidRPr="00424CDE">
        <w:rPr>
          <w:rFonts w:hint="eastAsia"/>
          <w:sz w:val="24"/>
        </w:rPr>
        <w:t>(</w:t>
      </w:r>
      <w:r w:rsidRPr="00424CDE">
        <w:rPr>
          <w:rFonts w:hint="eastAsia"/>
          <w:sz w:val="24"/>
        </w:rPr>
        <w:t>以</w:t>
      </w:r>
      <w:r w:rsidR="00B02267">
        <w:rPr>
          <w:rFonts w:hint="eastAsia"/>
          <w:sz w:val="24"/>
        </w:rPr>
        <w:t>响应</w:t>
      </w:r>
      <w:r w:rsidRPr="00424CDE">
        <w:rPr>
          <w:rFonts w:hint="eastAsia"/>
          <w:sz w:val="24"/>
        </w:rPr>
        <w:t>截止日为期）未被列入“信用中国”网站</w:t>
      </w:r>
      <w:r w:rsidRPr="00424CDE">
        <w:rPr>
          <w:rFonts w:hint="eastAsia"/>
          <w:sz w:val="24"/>
        </w:rPr>
        <w:t>(www.creditchina.gov.cn)</w:t>
      </w:r>
      <w:r w:rsidRPr="00424CDE">
        <w:rPr>
          <w:rFonts w:hint="eastAsia"/>
          <w:sz w:val="24"/>
        </w:rPr>
        <w:t>失信被执行人名单、重大税收违法案件当事人名单和中国政府采购网</w:t>
      </w:r>
      <w:r w:rsidRPr="00424CDE">
        <w:rPr>
          <w:rFonts w:hint="eastAsia"/>
          <w:sz w:val="24"/>
        </w:rPr>
        <w:t>(www.ccgp.gov.cn)</w:t>
      </w:r>
      <w:r w:rsidRPr="00424CDE">
        <w:rPr>
          <w:rFonts w:hint="eastAsia"/>
          <w:sz w:val="24"/>
        </w:rPr>
        <w:t>政府采购严重违法失信行为记录名单的供应商。</w:t>
      </w:r>
    </w:p>
    <w:p w14:paraId="74D289AB" w14:textId="2414F3B3" w:rsidR="001B3494" w:rsidRDefault="001B3494" w:rsidP="001B3494">
      <w:pPr>
        <w:pStyle w:val="afa"/>
        <w:spacing w:line="360" w:lineRule="auto"/>
        <w:rPr>
          <w:b/>
          <w:sz w:val="24"/>
        </w:rPr>
      </w:pPr>
      <w:r>
        <w:rPr>
          <w:rFonts w:hint="eastAsia"/>
          <w:b/>
          <w:sz w:val="24"/>
        </w:rPr>
        <w:t>二、</w:t>
      </w:r>
      <w:r w:rsidR="00297D0C">
        <w:rPr>
          <w:rFonts w:hint="eastAsia"/>
          <w:b/>
          <w:sz w:val="24"/>
        </w:rPr>
        <w:t>比选</w:t>
      </w:r>
      <w:r>
        <w:rPr>
          <w:rFonts w:hint="eastAsia"/>
          <w:b/>
          <w:sz w:val="24"/>
        </w:rPr>
        <w:t>报价</w:t>
      </w:r>
    </w:p>
    <w:p w14:paraId="4BF869E5" w14:textId="72F7E1A9" w:rsidR="001B3494" w:rsidRDefault="00DB20AF" w:rsidP="001B3494">
      <w:pPr>
        <w:spacing w:line="360" w:lineRule="auto"/>
        <w:ind w:firstLineChars="200" w:firstLine="480"/>
        <w:rPr>
          <w:rFonts w:ascii="宋体" w:hAnsi="宋体"/>
          <w:sz w:val="24"/>
        </w:rPr>
      </w:pPr>
      <w:r>
        <w:rPr>
          <w:rFonts w:ascii="宋体" w:hAnsi="宋体" w:hint="eastAsia"/>
          <w:sz w:val="24"/>
        </w:rPr>
        <w:t>1.</w:t>
      </w:r>
      <w:r w:rsidR="001B3494">
        <w:rPr>
          <w:rFonts w:ascii="宋体" w:hAnsi="宋体" w:hint="eastAsia"/>
          <w:sz w:val="24"/>
        </w:rPr>
        <w:t>供应商的报价应包括本项目所有费用（货款、</w:t>
      </w:r>
      <w:proofErr w:type="gramStart"/>
      <w:r w:rsidR="001B3494">
        <w:rPr>
          <w:rFonts w:ascii="宋体" w:hAnsi="宋体" w:hint="eastAsia"/>
          <w:sz w:val="24"/>
        </w:rPr>
        <w:t>服务款</w:t>
      </w:r>
      <w:proofErr w:type="gramEnd"/>
      <w:r w:rsidR="001B3494">
        <w:rPr>
          <w:rFonts w:ascii="宋体" w:hAnsi="宋体" w:hint="eastAsia"/>
          <w:sz w:val="24"/>
        </w:rPr>
        <w:t>等），以及增值税和其他税费，以及其他交付使用方正式使用前的所有费用，此外采购方不需要再为本项目支付其它任何费用。</w:t>
      </w:r>
    </w:p>
    <w:p w14:paraId="12E73E00" w14:textId="29A2E529" w:rsidR="00DB20AF" w:rsidRDefault="00DB20AF" w:rsidP="001B3494">
      <w:pPr>
        <w:spacing w:line="360" w:lineRule="auto"/>
        <w:ind w:firstLineChars="200" w:firstLine="480"/>
        <w:rPr>
          <w:rFonts w:ascii="宋体" w:hAnsi="宋体"/>
          <w:sz w:val="24"/>
        </w:rPr>
      </w:pPr>
      <w:r>
        <w:rPr>
          <w:rFonts w:ascii="宋体" w:hAnsi="宋体" w:hint="eastAsia"/>
          <w:sz w:val="24"/>
        </w:rPr>
        <w:t>2.</w:t>
      </w:r>
      <w:r w:rsidRPr="00DB20AF">
        <w:rPr>
          <w:rFonts w:ascii="仿宋" w:eastAsia="仿宋" w:hAnsi="仿宋" w:hint="eastAsia"/>
          <w:color w:val="auto"/>
          <w:kern w:val="2"/>
          <w:sz w:val="24"/>
          <w:szCs w:val="24"/>
        </w:rPr>
        <w:t xml:space="preserve"> </w:t>
      </w:r>
      <w:r w:rsidRPr="00DB20AF">
        <w:rPr>
          <w:rFonts w:ascii="宋体" w:hAnsi="宋体" w:hint="eastAsia"/>
          <w:sz w:val="24"/>
        </w:rPr>
        <w:t>供应商报价为要约，徐州工业职业技术学院无承诺表示时视为未成交，徐州工业职业技术学院认为必要时可重新进行</w:t>
      </w:r>
      <w:r>
        <w:rPr>
          <w:rFonts w:ascii="宋体" w:hAnsi="宋体" w:hint="eastAsia"/>
          <w:sz w:val="24"/>
        </w:rPr>
        <w:t>比选</w:t>
      </w:r>
      <w:r w:rsidRPr="00DB20AF">
        <w:rPr>
          <w:rFonts w:ascii="宋体" w:hAnsi="宋体" w:hint="eastAsia"/>
          <w:sz w:val="24"/>
        </w:rPr>
        <w:t>或采取其它方式采购。</w:t>
      </w:r>
    </w:p>
    <w:p w14:paraId="11D64C64" w14:textId="5B95CB5E" w:rsidR="004413A1" w:rsidRDefault="004413A1" w:rsidP="001B3494">
      <w:pPr>
        <w:spacing w:line="360" w:lineRule="auto"/>
        <w:ind w:firstLineChars="200" w:firstLine="480"/>
        <w:rPr>
          <w:rFonts w:ascii="宋体" w:hAnsi="宋体"/>
          <w:sz w:val="24"/>
        </w:rPr>
      </w:pPr>
      <w:r>
        <w:rPr>
          <w:rFonts w:ascii="宋体" w:hAnsi="宋体" w:hint="eastAsia"/>
          <w:sz w:val="24"/>
        </w:rPr>
        <w:t>3.</w:t>
      </w:r>
      <w:r w:rsidRPr="004413A1">
        <w:rPr>
          <w:rFonts w:ascii="宋体" w:hAnsi="宋体" w:hint="eastAsia"/>
          <w:color w:val="auto"/>
          <w:sz w:val="24"/>
          <w:szCs w:val="24"/>
        </w:rPr>
        <w:t xml:space="preserve"> </w:t>
      </w:r>
      <w:r w:rsidRPr="004413A1">
        <w:rPr>
          <w:rFonts w:ascii="宋体" w:hAnsi="宋体" w:hint="eastAsia"/>
          <w:sz w:val="24"/>
        </w:rPr>
        <w:t>总</w:t>
      </w:r>
      <w:r>
        <w:rPr>
          <w:rFonts w:ascii="宋体" w:hAnsi="宋体" w:hint="eastAsia"/>
          <w:sz w:val="24"/>
        </w:rPr>
        <w:t>响应报</w:t>
      </w:r>
      <w:r w:rsidRPr="004413A1">
        <w:rPr>
          <w:rFonts w:ascii="宋体" w:hAnsi="宋体" w:hint="eastAsia"/>
          <w:sz w:val="24"/>
        </w:rPr>
        <w:t>价中不得缺漏</w:t>
      </w:r>
      <w:r>
        <w:rPr>
          <w:rFonts w:ascii="宋体" w:hAnsi="宋体" w:hint="eastAsia"/>
          <w:sz w:val="24"/>
        </w:rPr>
        <w:t>比选</w:t>
      </w:r>
      <w:r w:rsidRPr="004413A1">
        <w:rPr>
          <w:rFonts w:ascii="宋体" w:hAnsi="宋体" w:hint="eastAsia"/>
          <w:sz w:val="24"/>
        </w:rPr>
        <w:t>文件所要求的内容，否则，</w:t>
      </w:r>
      <w:r>
        <w:rPr>
          <w:rFonts w:ascii="宋体" w:hAnsi="宋体" w:hint="eastAsia"/>
          <w:sz w:val="24"/>
        </w:rPr>
        <w:t>评审</w:t>
      </w:r>
      <w:r w:rsidRPr="004413A1">
        <w:rPr>
          <w:rFonts w:ascii="宋体" w:hAnsi="宋体" w:hint="eastAsia"/>
          <w:sz w:val="24"/>
        </w:rPr>
        <w:t>时将</w:t>
      </w:r>
      <w:proofErr w:type="gramStart"/>
      <w:r w:rsidRPr="004413A1">
        <w:rPr>
          <w:rFonts w:ascii="宋体" w:hAnsi="宋体" w:hint="eastAsia"/>
          <w:sz w:val="24"/>
        </w:rPr>
        <w:t>有效</w:t>
      </w:r>
      <w:r>
        <w:rPr>
          <w:rFonts w:ascii="宋体" w:hAnsi="宋体" w:hint="eastAsia"/>
          <w:sz w:val="24"/>
        </w:rPr>
        <w:t>响应</w:t>
      </w:r>
      <w:proofErr w:type="gramEnd"/>
      <w:r w:rsidRPr="004413A1">
        <w:rPr>
          <w:rFonts w:ascii="宋体" w:hAnsi="宋体" w:hint="eastAsia"/>
          <w:sz w:val="24"/>
        </w:rPr>
        <w:t>中该项内容的</w:t>
      </w:r>
      <w:proofErr w:type="gramStart"/>
      <w:r w:rsidRPr="004413A1">
        <w:rPr>
          <w:rFonts w:ascii="宋体" w:hAnsi="宋体" w:hint="eastAsia"/>
          <w:sz w:val="24"/>
        </w:rPr>
        <w:t>最</w:t>
      </w:r>
      <w:proofErr w:type="gramEnd"/>
      <w:r w:rsidRPr="004413A1">
        <w:rPr>
          <w:rFonts w:ascii="宋体" w:hAnsi="宋体" w:hint="eastAsia"/>
          <w:sz w:val="24"/>
        </w:rPr>
        <w:t>高价计入其</w:t>
      </w:r>
      <w:r>
        <w:rPr>
          <w:rFonts w:ascii="宋体" w:hAnsi="宋体" w:hint="eastAsia"/>
          <w:sz w:val="24"/>
        </w:rPr>
        <w:t>响应</w:t>
      </w:r>
      <w:r w:rsidRPr="004413A1">
        <w:rPr>
          <w:rFonts w:ascii="宋体" w:hAnsi="宋体" w:hint="eastAsia"/>
          <w:sz w:val="24"/>
        </w:rPr>
        <w:t>总价，但在授予合同时，缺漏项目的报价视作已含在其他项目的报价中，这些项目将作为免费赠送而包含在合同内。</w:t>
      </w:r>
    </w:p>
    <w:p w14:paraId="14034AF0" w14:textId="6802EE11" w:rsidR="001B3494" w:rsidRPr="00B87289" w:rsidRDefault="001B3494" w:rsidP="001B3494">
      <w:pPr>
        <w:pStyle w:val="afa"/>
        <w:spacing w:line="360" w:lineRule="auto"/>
        <w:rPr>
          <w:rFonts w:ascii="宋体" w:hAnsi="宋体"/>
          <w:bCs/>
          <w:color w:val="000000"/>
          <w:sz w:val="24"/>
        </w:rPr>
      </w:pPr>
      <w:bookmarkStart w:id="4" w:name="_Toc8646836"/>
      <w:bookmarkStart w:id="5" w:name="_Toc21854415"/>
      <w:r>
        <w:rPr>
          <w:rFonts w:hint="eastAsia"/>
          <w:b/>
          <w:sz w:val="24"/>
        </w:rPr>
        <w:t>三、</w:t>
      </w:r>
      <w:r w:rsidR="00297D0C">
        <w:rPr>
          <w:rFonts w:hint="eastAsia"/>
          <w:b/>
          <w:sz w:val="24"/>
        </w:rPr>
        <w:t>比选</w:t>
      </w:r>
      <w:r>
        <w:rPr>
          <w:rFonts w:hint="eastAsia"/>
          <w:b/>
          <w:sz w:val="24"/>
        </w:rPr>
        <w:t>保证金</w:t>
      </w:r>
      <w:bookmarkEnd w:id="4"/>
      <w:bookmarkEnd w:id="5"/>
      <w:r>
        <w:rPr>
          <w:rFonts w:hint="eastAsia"/>
          <w:b/>
          <w:sz w:val="24"/>
        </w:rPr>
        <w:t>：</w:t>
      </w:r>
      <w:bookmarkStart w:id="6" w:name="_Toc8646838"/>
      <w:bookmarkStart w:id="7" w:name="_Toc21854417"/>
      <w:r>
        <w:rPr>
          <w:rFonts w:ascii="宋体" w:hAnsi="宋体" w:hint="eastAsia"/>
          <w:bCs/>
          <w:color w:val="000000"/>
          <w:sz w:val="24"/>
        </w:rPr>
        <w:t>无</w:t>
      </w:r>
    </w:p>
    <w:p w14:paraId="5D5E9D5F" w14:textId="2324C514" w:rsidR="001B3494" w:rsidRDefault="001B3494" w:rsidP="001B3494">
      <w:pPr>
        <w:pStyle w:val="afa"/>
        <w:spacing w:line="360" w:lineRule="auto"/>
        <w:rPr>
          <w:b/>
          <w:sz w:val="24"/>
        </w:rPr>
      </w:pPr>
      <w:r>
        <w:rPr>
          <w:rFonts w:hint="eastAsia"/>
          <w:b/>
          <w:sz w:val="24"/>
        </w:rPr>
        <w:t>四、</w:t>
      </w:r>
      <w:r w:rsidR="00297D0C">
        <w:rPr>
          <w:rFonts w:hint="eastAsia"/>
          <w:b/>
          <w:sz w:val="24"/>
        </w:rPr>
        <w:t>比选</w:t>
      </w:r>
      <w:r>
        <w:rPr>
          <w:rFonts w:hint="eastAsia"/>
          <w:b/>
          <w:sz w:val="24"/>
        </w:rPr>
        <w:t>响应文件份数和签署</w:t>
      </w:r>
      <w:bookmarkEnd w:id="6"/>
      <w:bookmarkEnd w:id="7"/>
    </w:p>
    <w:p w14:paraId="11C82A98" w14:textId="73792F72" w:rsidR="001B3494" w:rsidRDefault="001B3494" w:rsidP="001B3494">
      <w:pPr>
        <w:spacing w:line="360" w:lineRule="auto"/>
        <w:ind w:firstLineChars="200" w:firstLine="480"/>
        <w:rPr>
          <w:rFonts w:ascii="宋体" w:hAnsi="宋体"/>
          <w:sz w:val="24"/>
        </w:rPr>
      </w:pPr>
      <w:r>
        <w:rPr>
          <w:rFonts w:ascii="宋体" w:hAnsi="宋体" w:hint="eastAsia"/>
          <w:sz w:val="24"/>
        </w:rPr>
        <w:t>1.供应商应准备一份</w:t>
      </w:r>
      <w:r w:rsidR="00297D0C">
        <w:rPr>
          <w:rFonts w:ascii="宋体" w:hAnsi="宋体" w:hint="eastAsia"/>
          <w:sz w:val="24"/>
        </w:rPr>
        <w:t>比选</w:t>
      </w:r>
      <w:r>
        <w:rPr>
          <w:rFonts w:ascii="宋体" w:hAnsi="宋体" w:hint="eastAsia"/>
          <w:sz w:val="24"/>
        </w:rPr>
        <w:t>响应文件正本，二份文件副本，并写明“</w:t>
      </w:r>
      <w:r w:rsidR="00297D0C">
        <w:rPr>
          <w:rFonts w:ascii="宋体" w:hAnsi="宋体" w:hint="eastAsia"/>
          <w:sz w:val="24"/>
        </w:rPr>
        <w:t>比选</w:t>
      </w:r>
      <w:r>
        <w:rPr>
          <w:rFonts w:ascii="宋体" w:hAnsi="宋体" w:hint="eastAsia"/>
          <w:sz w:val="24"/>
        </w:rPr>
        <w:t>响应文件正本”和“</w:t>
      </w:r>
      <w:r w:rsidR="00297D0C">
        <w:rPr>
          <w:rFonts w:ascii="宋体" w:hAnsi="宋体" w:hint="eastAsia"/>
          <w:sz w:val="24"/>
        </w:rPr>
        <w:t>比选</w:t>
      </w:r>
      <w:r>
        <w:rPr>
          <w:rFonts w:ascii="宋体" w:hAnsi="宋体" w:hint="eastAsia"/>
          <w:sz w:val="24"/>
        </w:rPr>
        <w:t>响应文件副本”，当正本文件与副本文件有不一致之处，以正本为准。资格证明文件正、副本均</w:t>
      </w:r>
      <w:proofErr w:type="gramStart"/>
      <w:r>
        <w:rPr>
          <w:rFonts w:ascii="宋体" w:hAnsi="宋体" w:hint="eastAsia"/>
          <w:sz w:val="24"/>
        </w:rPr>
        <w:t>附</w:t>
      </w:r>
      <w:proofErr w:type="gramEnd"/>
      <w:r>
        <w:rPr>
          <w:rFonts w:ascii="宋体" w:hAnsi="宋体" w:hint="eastAsia"/>
          <w:sz w:val="24"/>
        </w:rPr>
        <w:t>。</w:t>
      </w:r>
    </w:p>
    <w:p w14:paraId="4716BDF8" w14:textId="2DA07DAA" w:rsidR="001B3494" w:rsidRDefault="001B3494" w:rsidP="001B3494">
      <w:pPr>
        <w:spacing w:line="360" w:lineRule="auto"/>
        <w:ind w:firstLineChars="200" w:firstLine="480"/>
        <w:rPr>
          <w:rFonts w:ascii="宋体" w:hAnsi="宋体"/>
          <w:sz w:val="24"/>
        </w:rPr>
      </w:pPr>
      <w:r>
        <w:rPr>
          <w:rFonts w:ascii="宋体" w:hAnsi="宋体" w:hint="eastAsia"/>
          <w:sz w:val="24"/>
        </w:rPr>
        <w:t>2.</w:t>
      </w:r>
      <w:r w:rsidR="00A642CB">
        <w:rPr>
          <w:rFonts w:ascii="宋体" w:hAnsi="宋体" w:hint="eastAsia"/>
          <w:sz w:val="24"/>
        </w:rPr>
        <w:t>比选</w:t>
      </w:r>
      <w:r>
        <w:rPr>
          <w:rFonts w:ascii="宋体" w:hAnsi="宋体" w:hint="eastAsia"/>
          <w:sz w:val="24"/>
        </w:rPr>
        <w:t>响应文件的正本和所有副本均应打印或复印，并由供应</w:t>
      </w:r>
      <w:proofErr w:type="gramStart"/>
      <w:r>
        <w:rPr>
          <w:rFonts w:ascii="宋体" w:hAnsi="宋体" w:hint="eastAsia"/>
          <w:sz w:val="24"/>
        </w:rPr>
        <w:t>商法定</w:t>
      </w:r>
      <w:proofErr w:type="gramEnd"/>
      <w:r>
        <w:rPr>
          <w:rFonts w:ascii="宋体" w:hAnsi="宋体" w:hint="eastAsia"/>
          <w:sz w:val="24"/>
        </w:rPr>
        <w:t>代表人或正式授权人签署。</w:t>
      </w:r>
      <w:bookmarkStart w:id="8" w:name="_Toc8646852"/>
      <w:bookmarkStart w:id="9" w:name="_Toc21854431"/>
    </w:p>
    <w:p w14:paraId="4E82A823" w14:textId="7DA46942" w:rsidR="001B3494" w:rsidRDefault="001B3494" w:rsidP="001B3494">
      <w:pPr>
        <w:spacing w:line="360" w:lineRule="auto"/>
        <w:ind w:firstLineChars="200" w:firstLine="480"/>
        <w:rPr>
          <w:rFonts w:ascii="宋体" w:hAnsi="宋体"/>
          <w:sz w:val="24"/>
        </w:rPr>
      </w:pPr>
      <w:r>
        <w:rPr>
          <w:rFonts w:ascii="宋体" w:hAnsi="宋体" w:hint="eastAsia"/>
          <w:sz w:val="24"/>
        </w:rPr>
        <w:lastRenderedPageBreak/>
        <w:t>3.</w:t>
      </w:r>
      <w:r w:rsidR="00A642CB">
        <w:rPr>
          <w:rFonts w:ascii="宋体" w:hAnsi="宋体" w:hint="eastAsia"/>
          <w:sz w:val="24"/>
        </w:rPr>
        <w:t>比选</w:t>
      </w:r>
      <w:r w:rsidR="008C32B4">
        <w:rPr>
          <w:rFonts w:ascii="宋体" w:hAnsi="宋体" w:hint="eastAsia"/>
          <w:sz w:val="24"/>
        </w:rPr>
        <w:t>响应</w:t>
      </w:r>
      <w:r>
        <w:rPr>
          <w:rFonts w:ascii="宋体" w:hAnsi="宋体" w:hint="eastAsia"/>
          <w:sz w:val="24"/>
        </w:rPr>
        <w:t>文件正本封面及内页的每一页都应由供应商委托代理人用姓名签字或</w:t>
      </w:r>
      <w:proofErr w:type="gramStart"/>
      <w:r>
        <w:rPr>
          <w:rFonts w:ascii="宋体" w:hAnsi="宋体" w:hint="eastAsia"/>
          <w:sz w:val="24"/>
        </w:rPr>
        <w:t>盖</w:t>
      </w:r>
      <w:r w:rsidR="00A642CB">
        <w:rPr>
          <w:rFonts w:ascii="宋体" w:hAnsi="宋体" w:hint="eastAsia"/>
          <w:sz w:val="24"/>
        </w:rPr>
        <w:t>供应</w:t>
      </w:r>
      <w:proofErr w:type="gramEnd"/>
      <w:r w:rsidR="00A642CB">
        <w:rPr>
          <w:rFonts w:ascii="宋体" w:hAnsi="宋体" w:hint="eastAsia"/>
          <w:sz w:val="24"/>
        </w:rPr>
        <w:t>商</w:t>
      </w:r>
      <w:r>
        <w:rPr>
          <w:rFonts w:ascii="宋体" w:hAnsi="宋体" w:hint="eastAsia"/>
          <w:sz w:val="24"/>
        </w:rPr>
        <w:t>统一对外的公章；如果该页已经由供应商委托代理人签署了姓名全称，则该页不必再用姓名签字或盖章。</w:t>
      </w:r>
    </w:p>
    <w:p w14:paraId="6A48A105" w14:textId="194B6D14" w:rsidR="008C32B4" w:rsidRPr="00E048B9" w:rsidRDefault="008C32B4" w:rsidP="008C32B4">
      <w:pPr>
        <w:spacing w:line="360" w:lineRule="auto"/>
        <w:ind w:firstLineChars="200" w:firstLine="480"/>
        <w:rPr>
          <w:rFonts w:ascii="宋体" w:hAnsi="宋体"/>
          <w:color w:val="auto"/>
          <w:sz w:val="24"/>
          <w:szCs w:val="24"/>
        </w:rPr>
      </w:pPr>
      <w:r>
        <w:rPr>
          <w:rFonts w:ascii="宋体" w:hAnsi="宋体" w:hint="eastAsia"/>
          <w:color w:val="auto"/>
          <w:sz w:val="24"/>
          <w:szCs w:val="24"/>
        </w:rPr>
        <w:t>4.比选响应</w:t>
      </w:r>
      <w:r w:rsidRPr="00E048B9">
        <w:rPr>
          <w:rFonts w:ascii="宋体" w:hAnsi="宋体" w:hint="eastAsia"/>
          <w:color w:val="auto"/>
          <w:sz w:val="24"/>
          <w:szCs w:val="24"/>
        </w:rPr>
        <w:t>文件的副本可以复印，但正本和副本的内容必须相同。否则，评委</w:t>
      </w:r>
      <w:proofErr w:type="gramStart"/>
      <w:r w:rsidRPr="00E048B9">
        <w:rPr>
          <w:rFonts w:ascii="宋体" w:hAnsi="宋体" w:hint="eastAsia"/>
          <w:color w:val="auto"/>
          <w:sz w:val="24"/>
          <w:szCs w:val="24"/>
        </w:rPr>
        <w:t>误读误评的</w:t>
      </w:r>
      <w:proofErr w:type="gramEnd"/>
      <w:r w:rsidRPr="00E048B9">
        <w:rPr>
          <w:rFonts w:ascii="宋体" w:hAnsi="宋体" w:hint="eastAsia"/>
          <w:color w:val="auto"/>
          <w:sz w:val="24"/>
          <w:szCs w:val="24"/>
        </w:rPr>
        <w:t>风险供应商必须自行承担。</w:t>
      </w:r>
    </w:p>
    <w:p w14:paraId="299DE3EE" w14:textId="07F55B3F" w:rsidR="008C32B4" w:rsidRPr="00E048B9" w:rsidRDefault="008C32B4" w:rsidP="008C32B4">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比选响应</w:t>
      </w:r>
      <w:r w:rsidRPr="00E048B9">
        <w:rPr>
          <w:rFonts w:ascii="宋体" w:hAnsi="宋体" w:hint="eastAsia"/>
          <w:color w:val="auto"/>
          <w:sz w:val="24"/>
          <w:szCs w:val="24"/>
        </w:rPr>
        <w:t>文件不论是书写、打印或复制，均应做到清晰、整洁、规范。</w:t>
      </w:r>
    </w:p>
    <w:p w14:paraId="6C214184" w14:textId="7958B48D" w:rsidR="008C32B4" w:rsidRPr="008C32B4" w:rsidRDefault="008C32B4" w:rsidP="008C32B4">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w:t>
      </w:r>
      <w:r>
        <w:rPr>
          <w:rFonts w:ascii="宋体" w:hAnsi="宋体" w:hint="eastAsia"/>
          <w:color w:val="auto"/>
          <w:sz w:val="24"/>
          <w:szCs w:val="24"/>
        </w:rPr>
        <w:t>供应商</w:t>
      </w:r>
      <w:r w:rsidRPr="00E048B9">
        <w:rPr>
          <w:rFonts w:ascii="宋体" w:hAnsi="宋体" w:hint="eastAsia"/>
          <w:color w:val="auto"/>
          <w:sz w:val="24"/>
          <w:szCs w:val="24"/>
        </w:rPr>
        <w:t>递交的</w:t>
      </w:r>
      <w:r>
        <w:rPr>
          <w:rFonts w:ascii="宋体" w:hAnsi="宋体" w:hint="eastAsia"/>
          <w:color w:val="auto"/>
          <w:sz w:val="24"/>
          <w:szCs w:val="24"/>
        </w:rPr>
        <w:t>比选响应</w:t>
      </w:r>
      <w:r w:rsidRPr="00E048B9">
        <w:rPr>
          <w:rFonts w:ascii="宋体" w:hAnsi="宋体" w:hint="eastAsia"/>
          <w:color w:val="auto"/>
          <w:sz w:val="24"/>
          <w:szCs w:val="24"/>
        </w:rPr>
        <w:t>文件（包括正本、所有副本</w:t>
      </w:r>
      <w:r w:rsidRPr="008C32B4">
        <w:rPr>
          <w:rFonts w:ascii="宋体" w:hAnsi="宋体" w:hint="eastAsia"/>
          <w:color w:val="auto"/>
          <w:sz w:val="24"/>
          <w:szCs w:val="24"/>
        </w:rPr>
        <w:t>）均不退还，请</w:t>
      </w:r>
      <w:r>
        <w:rPr>
          <w:rFonts w:ascii="宋体" w:hAnsi="宋体" w:hint="eastAsia"/>
          <w:color w:val="auto"/>
          <w:sz w:val="24"/>
          <w:szCs w:val="24"/>
        </w:rPr>
        <w:t>供应商</w:t>
      </w:r>
      <w:r w:rsidRPr="008C32B4">
        <w:rPr>
          <w:rFonts w:ascii="宋体" w:hAnsi="宋体" w:hint="eastAsia"/>
          <w:color w:val="auto"/>
          <w:sz w:val="24"/>
          <w:szCs w:val="24"/>
        </w:rPr>
        <w:t>自行做好备份。</w:t>
      </w:r>
    </w:p>
    <w:p w14:paraId="6729B378" w14:textId="6C8555FD" w:rsidR="00DF6D1B" w:rsidRPr="00DF6D1B" w:rsidRDefault="00DF6D1B" w:rsidP="00DF6D1B">
      <w:pPr>
        <w:spacing w:line="360" w:lineRule="auto"/>
        <w:ind w:firstLineChars="200" w:firstLine="482"/>
        <w:rPr>
          <w:rFonts w:ascii="宋体" w:hAnsi="宋体"/>
          <w:bCs/>
          <w:color w:val="auto"/>
          <w:sz w:val="24"/>
          <w:szCs w:val="24"/>
        </w:rPr>
      </w:pPr>
      <w:r w:rsidRPr="00DF6D1B">
        <w:rPr>
          <w:rFonts w:ascii="宋体" w:hAnsi="宋体" w:hint="eastAsia"/>
          <w:b/>
          <w:color w:val="auto"/>
          <w:sz w:val="24"/>
          <w:szCs w:val="24"/>
        </w:rPr>
        <w:t>五、</w:t>
      </w:r>
      <w:r w:rsidRPr="00DF6D1B">
        <w:rPr>
          <w:rFonts w:ascii="宋体" w:hAnsi="宋体" w:hint="eastAsia"/>
          <w:b/>
          <w:bCs/>
          <w:color w:val="auto"/>
          <w:sz w:val="24"/>
          <w:szCs w:val="24"/>
        </w:rPr>
        <w:t>比选文件的</w:t>
      </w:r>
      <w:r>
        <w:rPr>
          <w:rFonts w:ascii="宋体" w:hAnsi="宋体" w:hint="eastAsia"/>
          <w:b/>
          <w:bCs/>
          <w:color w:val="auto"/>
          <w:sz w:val="24"/>
          <w:szCs w:val="24"/>
        </w:rPr>
        <w:t>澄清、补充及修改</w:t>
      </w:r>
    </w:p>
    <w:p w14:paraId="0A4BE7C9" w14:textId="0E851BFD"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w:t>
      </w:r>
      <w:r w:rsidRPr="00E048B9">
        <w:rPr>
          <w:rFonts w:ascii="宋体" w:hAnsi="宋体" w:hint="eastAsia"/>
          <w:color w:val="auto"/>
          <w:sz w:val="24"/>
          <w:szCs w:val="24"/>
        </w:rPr>
        <w:t>任何要求对</w:t>
      </w:r>
      <w:r w:rsidR="00786A16">
        <w:rPr>
          <w:rFonts w:ascii="宋体" w:hAnsi="宋体" w:hint="eastAsia"/>
          <w:color w:val="auto"/>
          <w:sz w:val="24"/>
          <w:szCs w:val="24"/>
        </w:rPr>
        <w:t>公开比选文件</w:t>
      </w:r>
      <w:r w:rsidRPr="00E048B9">
        <w:rPr>
          <w:rFonts w:ascii="宋体" w:hAnsi="宋体" w:hint="eastAsia"/>
          <w:color w:val="auto"/>
          <w:sz w:val="24"/>
          <w:szCs w:val="24"/>
        </w:rPr>
        <w:t>进行澄清的</w:t>
      </w:r>
      <w:r>
        <w:rPr>
          <w:rFonts w:ascii="宋体" w:hAnsi="宋体" w:hint="eastAsia"/>
          <w:color w:val="auto"/>
          <w:sz w:val="24"/>
          <w:szCs w:val="24"/>
        </w:rPr>
        <w:t>潜在参与供应商</w:t>
      </w:r>
      <w:r w:rsidRPr="00E048B9">
        <w:rPr>
          <w:rFonts w:ascii="宋体" w:hAnsi="宋体" w:hint="eastAsia"/>
          <w:color w:val="auto"/>
          <w:sz w:val="24"/>
          <w:szCs w:val="24"/>
        </w:rPr>
        <w:t>，均应按招标公告中的通讯地址以书面（</w:t>
      </w:r>
      <w:proofErr w:type="gramStart"/>
      <w:r w:rsidRPr="00E048B9">
        <w:rPr>
          <w:rFonts w:ascii="宋体" w:hAnsi="宋体" w:hint="eastAsia"/>
          <w:color w:val="auto"/>
          <w:sz w:val="24"/>
          <w:szCs w:val="24"/>
        </w:rPr>
        <w:t>盖</w:t>
      </w:r>
      <w:r w:rsidR="00786A16">
        <w:rPr>
          <w:rFonts w:ascii="宋体" w:hAnsi="宋体" w:hint="eastAsia"/>
          <w:color w:val="auto"/>
          <w:sz w:val="24"/>
          <w:szCs w:val="24"/>
        </w:rPr>
        <w:t>供应</w:t>
      </w:r>
      <w:proofErr w:type="gramEnd"/>
      <w:r w:rsidR="00786A16">
        <w:rPr>
          <w:rFonts w:ascii="宋体" w:hAnsi="宋体" w:hint="eastAsia"/>
          <w:color w:val="auto"/>
          <w:sz w:val="24"/>
          <w:szCs w:val="24"/>
        </w:rPr>
        <w:t>商</w:t>
      </w:r>
      <w:r w:rsidRPr="00E048B9">
        <w:rPr>
          <w:rFonts w:ascii="宋体" w:hAnsi="宋体" w:hint="eastAsia"/>
          <w:color w:val="auto"/>
          <w:sz w:val="24"/>
          <w:szCs w:val="24"/>
        </w:rPr>
        <w:t>公章）形式（如信函、传真，下同）通知</w:t>
      </w:r>
      <w:r w:rsidR="00E04CCE">
        <w:rPr>
          <w:rFonts w:ascii="宋体" w:hAnsi="宋体" w:hint="eastAsia"/>
          <w:color w:val="auto"/>
          <w:sz w:val="24"/>
          <w:szCs w:val="24"/>
        </w:rPr>
        <w:t>采购人</w:t>
      </w:r>
      <w:r w:rsidRPr="00E048B9">
        <w:rPr>
          <w:rFonts w:ascii="宋体" w:hAnsi="宋体" w:hint="eastAsia"/>
          <w:color w:val="auto"/>
          <w:sz w:val="24"/>
          <w:szCs w:val="24"/>
        </w:rPr>
        <w:t>。对在</w:t>
      </w:r>
      <w:r w:rsidR="00786A16">
        <w:rPr>
          <w:rFonts w:ascii="宋体" w:hAnsi="宋体" w:hint="eastAsia"/>
          <w:color w:val="auto"/>
          <w:sz w:val="24"/>
          <w:szCs w:val="24"/>
        </w:rPr>
        <w:t>供应商</w:t>
      </w:r>
      <w:r w:rsidRPr="00E048B9">
        <w:rPr>
          <w:rFonts w:ascii="宋体" w:hAnsi="宋体" w:hint="eastAsia"/>
          <w:color w:val="auto"/>
          <w:sz w:val="24"/>
          <w:szCs w:val="24"/>
        </w:rPr>
        <w:t>须知前附表中所述之</w:t>
      </w:r>
      <w:r>
        <w:rPr>
          <w:rFonts w:ascii="宋体" w:hAnsi="宋体" w:hint="eastAsia"/>
          <w:color w:val="auto"/>
          <w:sz w:val="24"/>
          <w:szCs w:val="24"/>
        </w:rPr>
        <w:t>比选响应</w:t>
      </w:r>
      <w:r w:rsidRPr="00E048B9">
        <w:rPr>
          <w:rFonts w:ascii="宋体" w:hAnsi="宋体" w:hint="eastAsia"/>
          <w:color w:val="auto"/>
          <w:sz w:val="24"/>
          <w:szCs w:val="24"/>
        </w:rPr>
        <w:t>文件质疑截止期前收到的对</w:t>
      </w:r>
      <w:r w:rsidR="00786A16">
        <w:rPr>
          <w:rFonts w:ascii="宋体" w:hAnsi="宋体" w:hint="eastAsia"/>
          <w:color w:val="auto"/>
          <w:sz w:val="24"/>
          <w:szCs w:val="24"/>
        </w:rPr>
        <w:t>公开比选文件</w:t>
      </w:r>
      <w:r w:rsidRPr="00E048B9">
        <w:rPr>
          <w:rFonts w:ascii="宋体" w:hAnsi="宋体" w:hint="eastAsia"/>
          <w:color w:val="auto"/>
          <w:sz w:val="24"/>
          <w:szCs w:val="24"/>
        </w:rPr>
        <w:t>的澄清要求，</w:t>
      </w:r>
      <w:r w:rsidR="00E04CCE">
        <w:rPr>
          <w:rFonts w:ascii="宋体" w:hAnsi="宋体" w:hint="eastAsia"/>
          <w:color w:val="auto"/>
          <w:sz w:val="24"/>
          <w:szCs w:val="24"/>
        </w:rPr>
        <w:t>采购人</w:t>
      </w:r>
      <w:r w:rsidRPr="00E048B9">
        <w:rPr>
          <w:rFonts w:ascii="宋体" w:hAnsi="宋体" w:hint="eastAsia"/>
          <w:color w:val="auto"/>
          <w:sz w:val="24"/>
          <w:szCs w:val="24"/>
        </w:rPr>
        <w:t>对于需要澄清的问题，将</w:t>
      </w:r>
      <w:proofErr w:type="gramStart"/>
      <w:r w:rsidRPr="00E048B9">
        <w:rPr>
          <w:rFonts w:ascii="宋体" w:hAnsi="宋体" w:hint="eastAsia"/>
          <w:color w:val="auto"/>
          <w:sz w:val="24"/>
          <w:szCs w:val="24"/>
        </w:rPr>
        <w:t>以予以</w:t>
      </w:r>
      <w:proofErr w:type="gramEnd"/>
      <w:r w:rsidRPr="00E048B9">
        <w:rPr>
          <w:rFonts w:ascii="宋体" w:hAnsi="宋体" w:hint="eastAsia"/>
          <w:color w:val="auto"/>
          <w:sz w:val="24"/>
          <w:szCs w:val="24"/>
        </w:rPr>
        <w:t>答复，同时将答复内容在招标公告栏中公示，但不说明问题的来源。</w:t>
      </w:r>
    </w:p>
    <w:p w14:paraId="1D07B8DA" w14:textId="09A162E5"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w:t>
      </w:r>
      <w:r w:rsidRPr="00E048B9">
        <w:rPr>
          <w:rFonts w:ascii="宋体" w:hAnsi="宋体" w:hint="eastAsia"/>
          <w:color w:val="auto"/>
          <w:sz w:val="24"/>
          <w:szCs w:val="24"/>
        </w:rPr>
        <w:t>如果上述答复涉及对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的修改或补充，则它将被视为</w:t>
      </w:r>
      <w:r w:rsidR="00786A16">
        <w:rPr>
          <w:rFonts w:ascii="宋体" w:hAnsi="宋体" w:hint="eastAsia"/>
          <w:color w:val="auto"/>
          <w:sz w:val="24"/>
          <w:szCs w:val="24"/>
        </w:rPr>
        <w:t>公开比选文件</w:t>
      </w:r>
      <w:r w:rsidRPr="00E048B9">
        <w:rPr>
          <w:rFonts w:ascii="宋体" w:hAnsi="宋体" w:hint="eastAsia"/>
          <w:color w:val="auto"/>
          <w:sz w:val="24"/>
          <w:szCs w:val="24"/>
        </w:rPr>
        <w:t>的一部分。凡原先所发</w:t>
      </w:r>
      <w:r w:rsidR="00786A16">
        <w:rPr>
          <w:rFonts w:ascii="宋体" w:hAnsi="宋体" w:hint="eastAsia"/>
          <w:color w:val="auto"/>
          <w:sz w:val="24"/>
          <w:szCs w:val="24"/>
        </w:rPr>
        <w:t>公开比选文件</w:t>
      </w:r>
      <w:r w:rsidRPr="00E048B9">
        <w:rPr>
          <w:rFonts w:ascii="宋体" w:hAnsi="宋体" w:hint="eastAsia"/>
          <w:color w:val="auto"/>
          <w:sz w:val="24"/>
          <w:szCs w:val="24"/>
        </w:rPr>
        <w:t>中的内容与答复中的内容不一致之处，应以答复为准。</w:t>
      </w:r>
    </w:p>
    <w:p w14:paraId="4C4B4AD4" w14:textId="4FE4C7A5"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w:t>
      </w:r>
      <w:r>
        <w:rPr>
          <w:rFonts w:ascii="宋体" w:hAnsi="宋体" w:hint="eastAsia"/>
          <w:color w:val="auto"/>
          <w:sz w:val="24"/>
          <w:szCs w:val="24"/>
        </w:rPr>
        <w:t>.</w:t>
      </w:r>
      <w:r w:rsidRPr="00E048B9">
        <w:rPr>
          <w:rFonts w:ascii="宋体" w:hAnsi="宋体" w:hint="eastAsia"/>
          <w:color w:val="auto"/>
          <w:sz w:val="24"/>
          <w:szCs w:val="24"/>
        </w:rPr>
        <w:t>在</w:t>
      </w:r>
      <w:r>
        <w:rPr>
          <w:rFonts w:ascii="宋体" w:hAnsi="宋体" w:hint="eastAsia"/>
          <w:color w:val="auto"/>
          <w:sz w:val="24"/>
          <w:szCs w:val="24"/>
        </w:rPr>
        <w:t>比选</w:t>
      </w:r>
      <w:r w:rsidRPr="00E048B9">
        <w:rPr>
          <w:rFonts w:ascii="宋体" w:hAnsi="宋体" w:hint="eastAsia"/>
          <w:color w:val="auto"/>
          <w:sz w:val="24"/>
          <w:szCs w:val="24"/>
        </w:rPr>
        <w:t>截止期前的任何时候，无论出于何种原因，</w:t>
      </w:r>
      <w:r w:rsidR="00E04CCE">
        <w:rPr>
          <w:rFonts w:ascii="宋体" w:hAnsi="宋体" w:hint="eastAsia"/>
          <w:color w:val="auto"/>
          <w:sz w:val="24"/>
          <w:szCs w:val="24"/>
        </w:rPr>
        <w:t>采购人</w:t>
      </w:r>
      <w:r w:rsidRPr="00E048B9">
        <w:rPr>
          <w:rFonts w:ascii="宋体" w:hAnsi="宋体" w:hint="eastAsia"/>
          <w:color w:val="auto"/>
          <w:sz w:val="24"/>
          <w:szCs w:val="24"/>
        </w:rPr>
        <w:t>可主动地或在解答</w:t>
      </w:r>
      <w:r w:rsidR="00786A16">
        <w:rPr>
          <w:rFonts w:ascii="宋体" w:hAnsi="宋体" w:hint="eastAsia"/>
          <w:color w:val="auto"/>
          <w:sz w:val="24"/>
          <w:szCs w:val="24"/>
        </w:rPr>
        <w:t>供应商</w:t>
      </w:r>
      <w:r w:rsidRPr="00E048B9">
        <w:rPr>
          <w:rFonts w:ascii="宋体" w:hAnsi="宋体" w:hint="eastAsia"/>
          <w:color w:val="auto"/>
          <w:sz w:val="24"/>
          <w:szCs w:val="24"/>
        </w:rPr>
        <w:t>提出的澄清问题时对</w:t>
      </w:r>
      <w:r w:rsidR="00786A16">
        <w:rPr>
          <w:rFonts w:ascii="宋体" w:hAnsi="宋体" w:hint="eastAsia"/>
          <w:color w:val="auto"/>
          <w:sz w:val="24"/>
          <w:szCs w:val="24"/>
        </w:rPr>
        <w:t>公开比选文件</w:t>
      </w:r>
      <w:r w:rsidRPr="00E048B9">
        <w:rPr>
          <w:rFonts w:ascii="宋体" w:hAnsi="宋体" w:hint="eastAsia"/>
          <w:color w:val="auto"/>
          <w:sz w:val="24"/>
          <w:szCs w:val="24"/>
        </w:rPr>
        <w:t>进行修改。</w:t>
      </w:r>
    </w:p>
    <w:p w14:paraId="7F82735D" w14:textId="530CCECF"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w:t>
      </w:r>
      <w:r w:rsidRPr="00E048B9">
        <w:rPr>
          <w:rFonts w:ascii="宋体" w:hAnsi="宋体" w:hint="eastAsia"/>
          <w:color w:val="auto"/>
          <w:sz w:val="24"/>
          <w:szCs w:val="24"/>
        </w:rPr>
        <w:t>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的修改是</w:t>
      </w:r>
      <w:r w:rsidR="00786A16">
        <w:rPr>
          <w:rFonts w:ascii="宋体" w:hAnsi="宋体" w:hint="eastAsia"/>
          <w:color w:val="auto"/>
          <w:sz w:val="24"/>
          <w:szCs w:val="24"/>
        </w:rPr>
        <w:t>公开比选文件</w:t>
      </w:r>
      <w:r w:rsidRPr="00E048B9">
        <w:rPr>
          <w:rFonts w:ascii="宋体" w:hAnsi="宋体" w:hint="eastAsia"/>
          <w:color w:val="auto"/>
          <w:sz w:val="24"/>
          <w:szCs w:val="24"/>
        </w:rPr>
        <w:t>的组成部分，将通知所有购买</w:t>
      </w:r>
      <w:r w:rsidR="00786A16">
        <w:rPr>
          <w:rFonts w:ascii="宋体" w:hAnsi="宋体" w:hint="eastAsia"/>
          <w:color w:val="auto"/>
          <w:sz w:val="24"/>
          <w:szCs w:val="24"/>
        </w:rPr>
        <w:t>公开比选文件</w:t>
      </w:r>
      <w:r w:rsidRPr="00E048B9">
        <w:rPr>
          <w:rFonts w:ascii="宋体" w:hAnsi="宋体" w:hint="eastAsia"/>
          <w:color w:val="auto"/>
          <w:sz w:val="24"/>
          <w:szCs w:val="24"/>
        </w:rPr>
        <w:t>的</w:t>
      </w:r>
      <w:r w:rsidR="00786A16">
        <w:rPr>
          <w:rFonts w:ascii="宋体" w:hAnsi="宋体" w:hint="eastAsia"/>
          <w:color w:val="auto"/>
          <w:sz w:val="24"/>
          <w:szCs w:val="24"/>
        </w:rPr>
        <w:t>供应商</w:t>
      </w:r>
      <w:r w:rsidRPr="00E048B9">
        <w:rPr>
          <w:rFonts w:ascii="宋体" w:hAnsi="宋体" w:hint="eastAsia"/>
          <w:color w:val="auto"/>
          <w:sz w:val="24"/>
          <w:szCs w:val="24"/>
        </w:rPr>
        <w:t>，并对其具有约束力。</w:t>
      </w:r>
      <w:r w:rsidR="00786A16">
        <w:rPr>
          <w:rFonts w:ascii="宋体" w:hAnsi="宋体" w:hint="eastAsia"/>
          <w:color w:val="auto"/>
          <w:sz w:val="24"/>
          <w:szCs w:val="24"/>
        </w:rPr>
        <w:t>供应商</w:t>
      </w:r>
      <w:r w:rsidRPr="00E048B9">
        <w:rPr>
          <w:rFonts w:ascii="宋体" w:hAnsi="宋体" w:hint="eastAsia"/>
          <w:color w:val="auto"/>
          <w:sz w:val="24"/>
          <w:szCs w:val="24"/>
        </w:rPr>
        <w:t>在收到上述通知后，应毫不延误地以书面形式向</w:t>
      </w:r>
      <w:r w:rsidR="00E04CCE">
        <w:rPr>
          <w:rFonts w:ascii="宋体" w:hAnsi="宋体" w:hint="eastAsia"/>
          <w:color w:val="auto"/>
          <w:sz w:val="24"/>
          <w:szCs w:val="24"/>
        </w:rPr>
        <w:t>采购人</w:t>
      </w:r>
      <w:r w:rsidRPr="00E048B9">
        <w:rPr>
          <w:rFonts w:ascii="宋体" w:hAnsi="宋体" w:hint="eastAsia"/>
          <w:color w:val="auto"/>
          <w:sz w:val="24"/>
          <w:szCs w:val="24"/>
        </w:rPr>
        <w:t>确认；无论</w:t>
      </w:r>
      <w:r>
        <w:rPr>
          <w:rFonts w:ascii="宋体" w:hAnsi="宋体" w:hint="eastAsia"/>
          <w:color w:val="auto"/>
          <w:sz w:val="24"/>
          <w:szCs w:val="24"/>
        </w:rPr>
        <w:t>供应商</w:t>
      </w:r>
      <w:r w:rsidRPr="00E048B9">
        <w:rPr>
          <w:rFonts w:ascii="宋体" w:hAnsi="宋体" w:hint="eastAsia"/>
          <w:color w:val="auto"/>
          <w:sz w:val="24"/>
          <w:szCs w:val="24"/>
        </w:rPr>
        <w:t>是否及时地以书面形式向</w:t>
      </w:r>
      <w:r w:rsidR="00E04CCE">
        <w:rPr>
          <w:rFonts w:ascii="宋体" w:hAnsi="宋体" w:hint="eastAsia"/>
          <w:color w:val="auto"/>
          <w:sz w:val="24"/>
          <w:szCs w:val="24"/>
        </w:rPr>
        <w:t>采购人</w:t>
      </w:r>
      <w:r w:rsidRPr="00E048B9">
        <w:rPr>
          <w:rFonts w:ascii="宋体" w:hAnsi="宋体" w:hint="eastAsia"/>
          <w:color w:val="auto"/>
          <w:sz w:val="24"/>
          <w:szCs w:val="24"/>
        </w:rPr>
        <w:t>确认，</w:t>
      </w:r>
      <w:r w:rsidR="00E04CCE">
        <w:rPr>
          <w:rFonts w:ascii="宋体" w:hAnsi="宋体" w:hint="eastAsia"/>
          <w:color w:val="auto"/>
          <w:sz w:val="24"/>
          <w:szCs w:val="24"/>
        </w:rPr>
        <w:t>采购人</w:t>
      </w:r>
      <w:r w:rsidRPr="00E048B9">
        <w:rPr>
          <w:rFonts w:ascii="宋体" w:hAnsi="宋体" w:hint="eastAsia"/>
          <w:color w:val="auto"/>
          <w:sz w:val="24"/>
          <w:szCs w:val="24"/>
        </w:rPr>
        <w:t>都将依据发出公告或电话记录等认定</w:t>
      </w:r>
      <w:r w:rsidRPr="00890931">
        <w:rPr>
          <w:rFonts w:ascii="宋体" w:hAnsi="宋体" w:hint="eastAsia"/>
          <w:color w:val="auto"/>
          <w:sz w:val="24"/>
          <w:szCs w:val="24"/>
        </w:rPr>
        <w:t>供应商</w:t>
      </w:r>
      <w:r w:rsidRPr="00E048B9">
        <w:rPr>
          <w:rFonts w:ascii="宋体" w:hAnsi="宋体" w:hint="eastAsia"/>
          <w:color w:val="auto"/>
          <w:sz w:val="24"/>
          <w:szCs w:val="24"/>
        </w:rPr>
        <w:t>已经收到上述通知。</w:t>
      </w:r>
    </w:p>
    <w:p w14:paraId="4A90BA82" w14:textId="593EC6AA" w:rsidR="00DF6D1B" w:rsidRPr="00E048B9" w:rsidRDefault="00DF6D1B" w:rsidP="00DF6D1B">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w:t>
      </w:r>
      <w:r>
        <w:rPr>
          <w:rFonts w:ascii="宋体" w:hAnsi="宋体" w:hint="eastAsia"/>
          <w:color w:val="auto"/>
          <w:sz w:val="24"/>
          <w:szCs w:val="24"/>
        </w:rPr>
        <w:t>.</w:t>
      </w:r>
      <w:r w:rsidRPr="00E048B9">
        <w:rPr>
          <w:rFonts w:ascii="宋体" w:hAnsi="宋体" w:hint="eastAsia"/>
          <w:color w:val="auto"/>
          <w:sz w:val="24"/>
          <w:szCs w:val="24"/>
        </w:rPr>
        <w:t>为</w:t>
      </w:r>
      <w:r>
        <w:rPr>
          <w:rFonts w:ascii="宋体" w:hAnsi="宋体" w:hint="eastAsia"/>
          <w:color w:val="auto"/>
          <w:sz w:val="24"/>
          <w:szCs w:val="24"/>
        </w:rPr>
        <w:t>供应商</w:t>
      </w:r>
      <w:r w:rsidRPr="00E048B9">
        <w:rPr>
          <w:rFonts w:ascii="宋体" w:hAnsi="宋体" w:hint="eastAsia"/>
          <w:color w:val="auto"/>
          <w:sz w:val="24"/>
          <w:szCs w:val="24"/>
        </w:rPr>
        <w:t>有充分时间对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的修改部分进行研究或由于其他原因，</w:t>
      </w:r>
      <w:r w:rsidR="00E04CCE">
        <w:rPr>
          <w:rFonts w:ascii="宋体" w:hAnsi="宋体" w:hint="eastAsia"/>
          <w:color w:val="auto"/>
          <w:sz w:val="24"/>
          <w:szCs w:val="24"/>
        </w:rPr>
        <w:t>采购人</w:t>
      </w:r>
      <w:r w:rsidRPr="00E048B9">
        <w:rPr>
          <w:rFonts w:ascii="宋体" w:hAnsi="宋体" w:hint="eastAsia"/>
          <w:color w:val="auto"/>
          <w:sz w:val="24"/>
          <w:szCs w:val="24"/>
        </w:rPr>
        <w:t>可以延长</w:t>
      </w:r>
      <w:r>
        <w:rPr>
          <w:rFonts w:ascii="宋体" w:hAnsi="宋体" w:hint="eastAsia"/>
          <w:color w:val="auto"/>
          <w:sz w:val="24"/>
          <w:szCs w:val="24"/>
        </w:rPr>
        <w:t>比选响应</w:t>
      </w:r>
      <w:r w:rsidRPr="00E048B9">
        <w:rPr>
          <w:rFonts w:ascii="宋体" w:hAnsi="宋体" w:hint="eastAsia"/>
          <w:color w:val="auto"/>
          <w:sz w:val="24"/>
          <w:szCs w:val="24"/>
        </w:rPr>
        <w:t>截止日期和开标日期、改变开标地点，并通知</w:t>
      </w:r>
      <w:r w:rsidR="00A75496">
        <w:rPr>
          <w:rFonts w:ascii="宋体" w:hAnsi="宋体" w:hint="eastAsia"/>
          <w:color w:val="auto"/>
          <w:sz w:val="24"/>
          <w:szCs w:val="24"/>
        </w:rPr>
        <w:t>相关</w:t>
      </w:r>
      <w:r>
        <w:rPr>
          <w:rFonts w:ascii="宋体" w:hAnsi="宋体" w:hint="eastAsia"/>
          <w:color w:val="auto"/>
          <w:sz w:val="24"/>
          <w:szCs w:val="24"/>
        </w:rPr>
        <w:t>供应商</w:t>
      </w:r>
      <w:r w:rsidRPr="00E048B9">
        <w:rPr>
          <w:rFonts w:ascii="宋体" w:hAnsi="宋体" w:hint="eastAsia"/>
          <w:color w:val="auto"/>
          <w:sz w:val="24"/>
          <w:szCs w:val="24"/>
        </w:rPr>
        <w:t>。</w:t>
      </w:r>
    </w:p>
    <w:p w14:paraId="2D4FF3A8" w14:textId="7793175F" w:rsidR="00DF6D1B" w:rsidRDefault="00DF6D1B" w:rsidP="00DF6D1B">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w:t>
      </w:r>
      <w:r>
        <w:rPr>
          <w:rFonts w:ascii="宋体" w:hAnsi="宋体" w:hint="eastAsia"/>
          <w:color w:val="auto"/>
          <w:sz w:val="24"/>
          <w:szCs w:val="24"/>
        </w:rPr>
        <w:t>.潜在供应商</w:t>
      </w:r>
      <w:r w:rsidRPr="00E048B9">
        <w:rPr>
          <w:rFonts w:ascii="宋体" w:hAnsi="宋体" w:hint="eastAsia"/>
          <w:color w:val="auto"/>
          <w:sz w:val="24"/>
          <w:szCs w:val="24"/>
        </w:rPr>
        <w:t>对</w:t>
      </w:r>
      <w:r w:rsidR="00786A16">
        <w:rPr>
          <w:rFonts w:ascii="宋体" w:hAnsi="宋体" w:hint="eastAsia"/>
          <w:color w:val="auto"/>
          <w:sz w:val="24"/>
          <w:szCs w:val="24"/>
        </w:rPr>
        <w:t>公开比选文件</w:t>
      </w:r>
      <w:r w:rsidRPr="00E048B9">
        <w:rPr>
          <w:rFonts w:ascii="宋体" w:hAnsi="宋体" w:hint="eastAsia"/>
          <w:color w:val="auto"/>
          <w:sz w:val="24"/>
          <w:szCs w:val="24"/>
        </w:rPr>
        <w:t>如有任何疑问，都必须在规定的质疑期内</w:t>
      </w:r>
      <w:r>
        <w:rPr>
          <w:rFonts w:ascii="宋体" w:hAnsi="宋体" w:hint="eastAsia"/>
          <w:color w:val="auto"/>
          <w:sz w:val="24"/>
          <w:szCs w:val="24"/>
        </w:rPr>
        <w:t>向学校招标办</w:t>
      </w:r>
      <w:r w:rsidRPr="00E048B9">
        <w:rPr>
          <w:rFonts w:ascii="宋体" w:hAnsi="宋体" w:hint="eastAsia"/>
          <w:color w:val="auto"/>
          <w:sz w:val="24"/>
          <w:szCs w:val="24"/>
        </w:rPr>
        <w:t>提出，否则，不接受针对</w:t>
      </w:r>
      <w:r w:rsidR="00786A16">
        <w:rPr>
          <w:rFonts w:ascii="宋体" w:hAnsi="宋体" w:hint="eastAsia"/>
          <w:color w:val="auto"/>
          <w:sz w:val="24"/>
          <w:szCs w:val="24"/>
        </w:rPr>
        <w:t>公开比选文件</w:t>
      </w:r>
      <w:r w:rsidRPr="00E048B9">
        <w:rPr>
          <w:rFonts w:ascii="宋体" w:hAnsi="宋体" w:hint="eastAsia"/>
          <w:color w:val="auto"/>
          <w:sz w:val="24"/>
          <w:szCs w:val="24"/>
        </w:rPr>
        <w:t>提出的质疑和投诉。</w:t>
      </w:r>
    </w:p>
    <w:p w14:paraId="6CBB55CB" w14:textId="5245C0E7" w:rsidR="00DF6D1B" w:rsidRPr="00DF6D1B" w:rsidRDefault="00DF6D1B" w:rsidP="00DF6D1B">
      <w:pPr>
        <w:spacing w:line="360" w:lineRule="auto"/>
        <w:ind w:firstLineChars="192" w:firstLine="461"/>
        <w:rPr>
          <w:rFonts w:ascii="宋体" w:hAnsi="宋体"/>
          <w:color w:val="auto"/>
          <w:sz w:val="24"/>
          <w:szCs w:val="24"/>
        </w:rPr>
      </w:pPr>
      <w:r>
        <w:rPr>
          <w:rFonts w:ascii="宋体" w:hAnsi="宋体" w:hint="eastAsia"/>
          <w:color w:val="auto"/>
          <w:sz w:val="24"/>
          <w:szCs w:val="24"/>
        </w:rPr>
        <w:t>7.质疑和投诉其他规定参照政府采购相关法律法规执行。</w:t>
      </w:r>
    </w:p>
    <w:p w14:paraId="057926C7" w14:textId="1A1350D7" w:rsidR="001B3494" w:rsidRDefault="00DF6D1B" w:rsidP="001B3494">
      <w:pPr>
        <w:snapToGrid w:val="0"/>
        <w:spacing w:line="360" w:lineRule="auto"/>
        <w:rPr>
          <w:rFonts w:ascii="宋体" w:hAnsi="宋体"/>
          <w:bCs/>
          <w:sz w:val="24"/>
        </w:rPr>
      </w:pPr>
      <w:bookmarkStart w:id="10" w:name="_Hlk172116239"/>
      <w:r>
        <w:rPr>
          <w:rFonts w:ascii="宋体" w:hAnsi="宋体" w:hint="eastAsia"/>
          <w:b/>
          <w:sz w:val="24"/>
        </w:rPr>
        <w:t>六</w:t>
      </w:r>
      <w:r w:rsidR="001B3494">
        <w:rPr>
          <w:rFonts w:ascii="宋体" w:hAnsi="宋体" w:hint="eastAsia"/>
          <w:b/>
          <w:sz w:val="24"/>
        </w:rPr>
        <w:t>、</w:t>
      </w:r>
      <w:r w:rsidR="009D0C13">
        <w:rPr>
          <w:rFonts w:ascii="宋体" w:hAnsi="宋体" w:hint="eastAsia"/>
          <w:b/>
          <w:bCs/>
          <w:sz w:val="24"/>
        </w:rPr>
        <w:t>比选</w:t>
      </w:r>
      <w:r w:rsidR="001B3494">
        <w:rPr>
          <w:rFonts w:ascii="宋体" w:hAnsi="宋体" w:hint="eastAsia"/>
          <w:b/>
          <w:bCs/>
          <w:sz w:val="24"/>
        </w:rPr>
        <w:t>响应文件的组成及编制</w:t>
      </w:r>
    </w:p>
    <w:bookmarkEnd w:id="10"/>
    <w:p w14:paraId="13D14E87" w14:textId="0E8B08D7" w:rsidR="001B3494" w:rsidRDefault="001B3494" w:rsidP="001B3494">
      <w:pPr>
        <w:snapToGrid w:val="0"/>
        <w:spacing w:line="360" w:lineRule="auto"/>
        <w:ind w:firstLineChars="200" w:firstLine="480"/>
        <w:rPr>
          <w:rFonts w:ascii="宋体" w:hAnsi="宋体"/>
          <w:sz w:val="24"/>
        </w:rPr>
      </w:pPr>
      <w:r>
        <w:rPr>
          <w:rFonts w:ascii="宋体" w:hAnsi="宋体" w:hint="eastAsia"/>
          <w:bCs/>
          <w:sz w:val="24"/>
        </w:rPr>
        <w:t>1.</w:t>
      </w:r>
      <w:r w:rsidR="00E01B28">
        <w:rPr>
          <w:rFonts w:ascii="宋体" w:hAnsi="宋体" w:hint="eastAsia"/>
          <w:sz w:val="24"/>
        </w:rPr>
        <w:t>比选</w:t>
      </w:r>
      <w:r>
        <w:rPr>
          <w:rFonts w:ascii="宋体" w:hAnsi="宋体" w:hint="eastAsia"/>
          <w:sz w:val="24"/>
        </w:rPr>
        <w:t>响应文件必须使用简体中文,</w:t>
      </w:r>
      <w:r w:rsidR="00E01B28">
        <w:rPr>
          <w:rFonts w:ascii="宋体" w:hAnsi="宋体" w:hint="eastAsia"/>
          <w:sz w:val="24"/>
        </w:rPr>
        <w:t>比选</w:t>
      </w:r>
      <w:r>
        <w:rPr>
          <w:rFonts w:ascii="宋体" w:hAnsi="宋体" w:hint="eastAsia"/>
          <w:sz w:val="24"/>
        </w:rPr>
        <w:t>响应文件中若有英文或其他语言文字的资料，应翻译成中文。</w:t>
      </w:r>
    </w:p>
    <w:p w14:paraId="5FBE474A" w14:textId="04B8F6EF" w:rsidR="001B3494" w:rsidRDefault="001B3494" w:rsidP="001B3494">
      <w:pPr>
        <w:snapToGrid w:val="0"/>
        <w:spacing w:line="360" w:lineRule="auto"/>
        <w:ind w:firstLineChars="200" w:firstLine="480"/>
        <w:rPr>
          <w:rFonts w:ascii="宋体" w:hAnsi="宋体"/>
          <w:sz w:val="24"/>
        </w:rPr>
      </w:pPr>
      <w:r>
        <w:rPr>
          <w:rFonts w:ascii="宋体" w:hAnsi="宋体" w:hint="eastAsia"/>
          <w:sz w:val="24"/>
        </w:rPr>
        <w:t>2.</w:t>
      </w:r>
      <w:r w:rsidR="00E01B28">
        <w:rPr>
          <w:rFonts w:ascii="宋体" w:hAnsi="宋体" w:hint="eastAsia"/>
          <w:sz w:val="24"/>
        </w:rPr>
        <w:t>比选</w:t>
      </w:r>
      <w:r>
        <w:rPr>
          <w:rFonts w:ascii="宋体" w:hAnsi="宋体" w:hint="eastAsia"/>
          <w:sz w:val="24"/>
        </w:rPr>
        <w:t>响应文件必须提供报价产品的详细的技术参数及配置清单及相关服务等</w:t>
      </w:r>
      <w:r w:rsidR="00E01B28">
        <w:rPr>
          <w:rFonts w:ascii="宋体" w:hAnsi="宋体" w:hint="eastAsia"/>
          <w:sz w:val="24"/>
        </w:rPr>
        <w:t>比选</w:t>
      </w:r>
      <w:r>
        <w:rPr>
          <w:rFonts w:ascii="宋体" w:hAnsi="宋体" w:hint="eastAsia"/>
          <w:sz w:val="24"/>
        </w:rPr>
        <w:t>文件中采购人需求的</w:t>
      </w:r>
      <w:proofErr w:type="gramStart"/>
      <w:r>
        <w:rPr>
          <w:rFonts w:ascii="宋体" w:hAnsi="宋体" w:hint="eastAsia"/>
          <w:sz w:val="24"/>
        </w:rPr>
        <w:t>详细响应</w:t>
      </w:r>
      <w:proofErr w:type="gramEnd"/>
      <w:r>
        <w:rPr>
          <w:rFonts w:ascii="宋体" w:hAnsi="宋体" w:hint="eastAsia"/>
          <w:sz w:val="24"/>
        </w:rPr>
        <w:t>情况及偏离情况。</w:t>
      </w:r>
    </w:p>
    <w:p w14:paraId="21C1CF35" w14:textId="7C19164A" w:rsidR="001B3494" w:rsidRDefault="001B3494" w:rsidP="001B3494">
      <w:pPr>
        <w:snapToGrid w:val="0"/>
        <w:spacing w:line="360" w:lineRule="auto"/>
        <w:ind w:firstLineChars="200" w:firstLine="480"/>
        <w:rPr>
          <w:rFonts w:ascii="宋体" w:hAnsi="宋体"/>
          <w:sz w:val="24"/>
        </w:rPr>
      </w:pPr>
      <w:r>
        <w:rPr>
          <w:rFonts w:ascii="宋体" w:hAnsi="宋体" w:hint="eastAsia"/>
          <w:sz w:val="24"/>
        </w:rPr>
        <w:lastRenderedPageBreak/>
        <w:t>3.度量衡单位除</w:t>
      </w:r>
      <w:r w:rsidR="00E01B28">
        <w:rPr>
          <w:rFonts w:ascii="宋体" w:hAnsi="宋体" w:hint="eastAsia"/>
          <w:sz w:val="24"/>
        </w:rPr>
        <w:t>比选</w:t>
      </w:r>
      <w:r>
        <w:rPr>
          <w:rFonts w:ascii="宋体" w:hAnsi="宋体" w:hint="eastAsia"/>
          <w:sz w:val="24"/>
        </w:rPr>
        <w:t>文件技术规格中另有规定外均采用中华人民共和国法定的计量单位。</w:t>
      </w:r>
    </w:p>
    <w:p w14:paraId="2336D842" w14:textId="62703E17" w:rsidR="001B3494" w:rsidRDefault="001B3494" w:rsidP="001B3494">
      <w:pPr>
        <w:snapToGrid w:val="0"/>
        <w:spacing w:line="360" w:lineRule="auto"/>
        <w:ind w:firstLineChars="200" w:firstLine="480"/>
        <w:rPr>
          <w:rFonts w:ascii="宋体" w:hAnsi="宋体"/>
          <w:sz w:val="24"/>
        </w:rPr>
      </w:pPr>
      <w:r>
        <w:rPr>
          <w:rFonts w:ascii="宋体" w:hAnsi="宋体" w:hint="eastAsia"/>
          <w:sz w:val="24"/>
        </w:rPr>
        <w:t>4.</w:t>
      </w:r>
      <w:r w:rsidR="00E01B28">
        <w:rPr>
          <w:rFonts w:ascii="宋体" w:hAnsi="宋体" w:hint="eastAsia"/>
          <w:sz w:val="24"/>
        </w:rPr>
        <w:t>比选</w:t>
      </w:r>
      <w:r>
        <w:rPr>
          <w:rFonts w:ascii="宋体" w:hAnsi="宋体" w:hint="eastAsia"/>
          <w:sz w:val="24"/>
        </w:rPr>
        <w:t>响应文件应以A4规格（图纸及印刷图片可使用其他规格）的纸张打印，并参考附件中给出格式按顺序编制装订成册，编排目录、标明连续页码。</w:t>
      </w:r>
    </w:p>
    <w:p w14:paraId="0A1311B4" w14:textId="2F98166F" w:rsidR="001B3494" w:rsidRDefault="00DF6D1B" w:rsidP="001B3494">
      <w:pPr>
        <w:spacing w:line="360" w:lineRule="auto"/>
        <w:rPr>
          <w:rFonts w:ascii="宋体" w:hAnsi="宋体"/>
          <w:b/>
          <w:sz w:val="24"/>
        </w:rPr>
      </w:pPr>
      <w:r>
        <w:rPr>
          <w:rFonts w:ascii="宋体" w:hAnsi="宋体" w:hint="eastAsia"/>
          <w:b/>
          <w:sz w:val="24"/>
        </w:rPr>
        <w:t>七</w:t>
      </w:r>
      <w:r w:rsidR="001B3494">
        <w:rPr>
          <w:rFonts w:ascii="宋体" w:hAnsi="宋体" w:hint="eastAsia"/>
          <w:b/>
          <w:sz w:val="24"/>
        </w:rPr>
        <w:t>、</w:t>
      </w:r>
      <w:r w:rsidR="00CF1709">
        <w:rPr>
          <w:rFonts w:ascii="宋体" w:hAnsi="宋体" w:hint="eastAsia"/>
          <w:b/>
          <w:sz w:val="24"/>
        </w:rPr>
        <w:t>比选</w:t>
      </w:r>
      <w:r w:rsidR="001B3494">
        <w:rPr>
          <w:rFonts w:ascii="宋体" w:hAnsi="宋体" w:hint="eastAsia"/>
          <w:b/>
          <w:sz w:val="24"/>
        </w:rPr>
        <w:t>响应文件的密封</w:t>
      </w:r>
    </w:p>
    <w:p w14:paraId="189AE2EF" w14:textId="23B534AC" w:rsidR="001B3494" w:rsidRDefault="00CF1709" w:rsidP="001B3494">
      <w:pPr>
        <w:adjustRightInd w:val="0"/>
        <w:snapToGrid w:val="0"/>
        <w:spacing w:line="360" w:lineRule="auto"/>
        <w:ind w:firstLineChars="200" w:firstLine="480"/>
        <w:contextualSpacing/>
        <w:rPr>
          <w:rFonts w:ascii="宋体" w:hAnsi="宋体"/>
          <w:sz w:val="24"/>
        </w:rPr>
      </w:pPr>
      <w:r>
        <w:rPr>
          <w:rFonts w:ascii="宋体" w:hAnsi="宋体" w:hint="eastAsia"/>
          <w:sz w:val="24"/>
        </w:rPr>
        <w:t>比选</w:t>
      </w:r>
      <w:r w:rsidR="001B3494">
        <w:rPr>
          <w:rFonts w:ascii="宋体" w:hAnsi="宋体" w:hint="eastAsia"/>
          <w:sz w:val="24"/>
        </w:rPr>
        <w:t>响应文件的正本和副本及相关材料请装入同一密封袋，并在</w:t>
      </w:r>
      <w:r w:rsidR="001B3494">
        <w:rPr>
          <w:rFonts w:ascii="宋体" w:hAnsi="宋体" w:hint="eastAsia"/>
          <w:b/>
          <w:sz w:val="24"/>
        </w:rPr>
        <w:t>密封袋骑缝处加盖</w:t>
      </w:r>
      <w:r w:rsidR="001B3494">
        <w:rPr>
          <w:rFonts w:ascii="宋体" w:hAnsi="宋体" w:hint="eastAsia"/>
          <w:sz w:val="24"/>
        </w:rPr>
        <w:t>与供应</w:t>
      </w:r>
      <w:proofErr w:type="gramStart"/>
      <w:r w:rsidR="001B3494">
        <w:rPr>
          <w:rFonts w:ascii="宋体" w:hAnsi="宋体" w:hint="eastAsia"/>
          <w:sz w:val="24"/>
        </w:rPr>
        <w:t>商一致</w:t>
      </w:r>
      <w:proofErr w:type="gramEnd"/>
      <w:r w:rsidR="001B3494">
        <w:rPr>
          <w:rFonts w:ascii="宋体" w:hAnsi="宋体" w:hint="eastAsia"/>
          <w:sz w:val="24"/>
        </w:rPr>
        <w:t>的有效印章</w:t>
      </w:r>
      <w:r w:rsidR="001B3494">
        <w:rPr>
          <w:rFonts w:ascii="宋体" w:hAnsi="宋体" w:hint="eastAsia"/>
          <w:b/>
          <w:sz w:val="24"/>
        </w:rPr>
        <w:t>（单位印章、法定代表人印章或授权代理人印章）</w:t>
      </w:r>
      <w:r w:rsidR="001B3494">
        <w:rPr>
          <w:rFonts w:ascii="宋体" w:hAnsi="宋体" w:hint="eastAsia"/>
          <w:sz w:val="24"/>
        </w:rPr>
        <w:t>，否则视为无效；外封装上注明项目名称、项目编号、</w:t>
      </w:r>
      <w:r w:rsidR="004350C1">
        <w:rPr>
          <w:rFonts w:ascii="宋体" w:hAnsi="宋体" w:hint="eastAsia"/>
          <w:sz w:val="24"/>
        </w:rPr>
        <w:t>供应商</w:t>
      </w:r>
      <w:r w:rsidR="001B3494">
        <w:rPr>
          <w:rFonts w:ascii="宋体" w:hAnsi="宋体" w:hint="eastAsia"/>
          <w:sz w:val="24"/>
        </w:rPr>
        <w:t>名称和地址，以及“</w:t>
      </w:r>
      <w:r w:rsidR="001B3494">
        <w:rPr>
          <w:rFonts w:ascii="宋体" w:hAnsi="宋体" w:hint="eastAsia"/>
          <w:b/>
          <w:i/>
          <w:sz w:val="24"/>
          <w:u w:val="single"/>
        </w:rPr>
        <w:t>请勿在 年 月 日上(下)午  时   分之前启封</w:t>
      </w:r>
      <w:r w:rsidR="001B3494">
        <w:rPr>
          <w:rFonts w:ascii="宋体" w:hAnsi="宋体" w:hint="eastAsia"/>
          <w:i/>
          <w:sz w:val="24"/>
          <w:u w:val="single"/>
        </w:rPr>
        <w:t>”</w:t>
      </w:r>
      <w:r w:rsidR="001B3494">
        <w:rPr>
          <w:rFonts w:ascii="宋体" w:hAnsi="宋体" w:hint="eastAsia"/>
          <w:sz w:val="24"/>
        </w:rPr>
        <w:t>的字样。</w:t>
      </w:r>
    </w:p>
    <w:p w14:paraId="368C4134" w14:textId="2DA04F2B" w:rsidR="0008301B" w:rsidRPr="0008301B" w:rsidRDefault="0008301B" w:rsidP="0008301B">
      <w:pPr>
        <w:adjustRightInd w:val="0"/>
        <w:snapToGrid w:val="0"/>
        <w:spacing w:line="360" w:lineRule="auto"/>
        <w:ind w:firstLineChars="200" w:firstLine="482"/>
        <w:contextualSpacing/>
        <w:rPr>
          <w:rFonts w:ascii="宋体" w:hAnsi="宋体"/>
          <w:b/>
          <w:bCs/>
          <w:sz w:val="24"/>
        </w:rPr>
      </w:pPr>
      <w:r w:rsidRPr="0008301B">
        <w:rPr>
          <w:rFonts w:ascii="宋体" w:hAnsi="宋体" w:hint="eastAsia"/>
          <w:b/>
          <w:bCs/>
          <w:sz w:val="24"/>
        </w:rPr>
        <w:t>特别注意：</w:t>
      </w:r>
      <w:r w:rsidR="00B07086">
        <w:rPr>
          <w:rFonts w:ascii="宋体" w:hAnsi="宋体" w:hint="eastAsia"/>
          <w:b/>
          <w:bCs/>
          <w:sz w:val="24"/>
        </w:rPr>
        <w:t>报价一览表</w:t>
      </w:r>
      <w:r w:rsidR="00026B34">
        <w:rPr>
          <w:rFonts w:ascii="宋体" w:hAnsi="宋体" w:hint="eastAsia"/>
          <w:b/>
          <w:bCs/>
          <w:sz w:val="24"/>
        </w:rPr>
        <w:t>（包含总报价表及分项报价表）</w:t>
      </w:r>
      <w:r w:rsidRPr="0008301B">
        <w:rPr>
          <w:rFonts w:ascii="宋体" w:hAnsi="宋体" w:hint="eastAsia"/>
          <w:b/>
          <w:bCs/>
          <w:sz w:val="24"/>
        </w:rPr>
        <w:t>需打印，并且独立密封。</w:t>
      </w:r>
    </w:p>
    <w:p w14:paraId="0900BBAD" w14:textId="63B087C2" w:rsidR="001B3494" w:rsidRDefault="00DF6D1B" w:rsidP="001B3494">
      <w:pPr>
        <w:pStyle w:val="afa"/>
        <w:spacing w:line="360" w:lineRule="auto"/>
        <w:rPr>
          <w:b/>
          <w:sz w:val="24"/>
        </w:rPr>
      </w:pPr>
      <w:r>
        <w:rPr>
          <w:rFonts w:hint="eastAsia"/>
          <w:b/>
          <w:sz w:val="24"/>
        </w:rPr>
        <w:t>八</w:t>
      </w:r>
      <w:r w:rsidR="001B3494">
        <w:rPr>
          <w:rFonts w:hint="eastAsia"/>
          <w:b/>
          <w:sz w:val="24"/>
        </w:rPr>
        <w:t>、授予合同时变更数量的权利</w:t>
      </w:r>
      <w:bookmarkEnd w:id="8"/>
      <w:bookmarkEnd w:id="9"/>
    </w:p>
    <w:p w14:paraId="7C2C8EF2" w14:textId="20F01E3B" w:rsidR="001B3494" w:rsidRDefault="001B3494" w:rsidP="001B3494">
      <w:pPr>
        <w:spacing w:line="360" w:lineRule="auto"/>
        <w:ind w:firstLineChars="200" w:firstLine="480"/>
        <w:rPr>
          <w:rFonts w:ascii="宋体" w:hAnsi="宋体"/>
          <w:sz w:val="24"/>
        </w:rPr>
      </w:pPr>
      <w:r>
        <w:rPr>
          <w:rFonts w:ascii="宋体" w:hAnsi="宋体" w:hint="eastAsia"/>
          <w:sz w:val="24"/>
        </w:rPr>
        <w:t>采购单位在</w:t>
      </w:r>
      <w:proofErr w:type="gramStart"/>
      <w:r>
        <w:rPr>
          <w:rFonts w:ascii="宋体" w:hAnsi="宋体" w:hint="eastAsia"/>
          <w:sz w:val="24"/>
        </w:rPr>
        <w:t>授与</w:t>
      </w:r>
      <w:proofErr w:type="gramEnd"/>
      <w:r>
        <w:rPr>
          <w:rFonts w:ascii="宋体" w:hAnsi="宋体" w:hint="eastAsia"/>
          <w:sz w:val="24"/>
        </w:rPr>
        <w:t>合同时有权对“</w:t>
      </w:r>
      <w:r w:rsidR="00CF1709">
        <w:rPr>
          <w:rFonts w:ascii="宋体" w:hAnsi="宋体" w:hint="eastAsia"/>
          <w:sz w:val="24"/>
        </w:rPr>
        <w:t>比选</w:t>
      </w:r>
      <w:r>
        <w:rPr>
          <w:rFonts w:ascii="宋体" w:hAnsi="宋体" w:hint="eastAsia"/>
          <w:sz w:val="24"/>
        </w:rPr>
        <w:t>文件”中的货物数量和服务予以增加和减少。</w:t>
      </w:r>
    </w:p>
    <w:p w14:paraId="781EA574" w14:textId="0256F427" w:rsidR="00B07086" w:rsidRDefault="00B07086" w:rsidP="001B3494">
      <w:pPr>
        <w:pStyle w:val="afa"/>
        <w:spacing w:line="360" w:lineRule="auto"/>
        <w:rPr>
          <w:b/>
          <w:kern w:val="0"/>
          <w:sz w:val="24"/>
        </w:rPr>
      </w:pPr>
      <w:r>
        <w:rPr>
          <w:rFonts w:hint="eastAsia"/>
          <w:b/>
          <w:kern w:val="0"/>
          <w:sz w:val="24"/>
        </w:rPr>
        <w:t>九、比选响应有效期</w:t>
      </w:r>
    </w:p>
    <w:p w14:paraId="440880EC" w14:textId="4EB0C70B" w:rsidR="00B07086" w:rsidRPr="00E048B9" w:rsidRDefault="00B07086" w:rsidP="00B07086">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w:t>
      </w:r>
      <w:r w:rsidR="00B055B0">
        <w:rPr>
          <w:rFonts w:ascii="宋体" w:hAnsi="宋体" w:hint="eastAsia"/>
          <w:color w:val="auto"/>
          <w:sz w:val="24"/>
          <w:szCs w:val="24"/>
        </w:rPr>
        <w:t>供应商</w:t>
      </w:r>
      <w:r w:rsidRPr="00E048B9">
        <w:rPr>
          <w:rFonts w:ascii="宋体" w:hAnsi="宋体" w:hint="eastAsia"/>
          <w:color w:val="auto"/>
          <w:sz w:val="24"/>
          <w:szCs w:val="24"/>
        </w:rPr>
        <w:t>的</w:t>
      </w:r>
      <w:r>
        <w:rPr>
          <w:rFonts w:ascii="宋体" w:hAnsi="宋体" w:hint="eastAsia"/>
          <w:color w:val="auto"/>
          <w:sz w:val="24"/>
          <w:szCs w:val="24"/>
        </w:rPr>
        <w:t>响应</w:t>
      </w:r>
      <w:r w:rsidRPr="00E048B9">
        <w:rPr>
          <w:rFonts w:ascii="宋体" w:hAnsi="宋体" w:hint="eastAsia"/>
          <w:color w:val="auto"/>
          <w:sz w:val="24"/>
          <w:szCs w:val="24"/>
        </w:rPr>
        <w:t>从</w:t>
      </w:r>
      <w:r w:rsidR="00B055B0">
        <w:rPr>
          <w:rFonts w:ascii="宋体" w:hAnsi="宋体" w:hint="eastAsia"/>
          <w:color w:val="auto"/>
          <w:sz w:val="24"/>
          <w:szCs w:val="24"/>
        </w:rPr>
        <w:t>响应</w:t>
      </w:r>
      <w:r w:rsidRPr="00E048B9">
        <w:rPr>
          <w:rFonts w:ascii="宋体" w:hAnsi="宋体" w:hint="eastAsia"/>
          <w:color w:val="auto"/>
          <w:sz w:val="24"/>
          <w:szCs w:val="24"/>
        </w:rPr>
        <w:t>截止之日起，在</w:t>
      </w:r>
      <w:r w:rsidR="00E55DDB">
        <w:rPr>
          <w:rFonts w:ascii="宋体" w:hAnsi="宋体" w:hint="eastAsia"/>
          <w:color w:val="auto"/>
          <w:sz w:val="24"/>
          <w:szCs w:val="24"/>
        </w:rPr>
        <w:t>60</w:t>
      </w:r>
      <w:r w:rsidRPr="00E048B9">
        <w:rPr>
          <w:rFonts w:ascii="宋体" w:hAnsi="宋体" w:hint="eastAsia"/>
          <w:color w:val="auto"/>
          <w:sz w:val="24"/>
          <w:szCs w:val="24"/>
        </w:rPr>
        <w:t>天内保持有效。</w:t>
      </w:r>
    </w:p>
    <w:p w14:paraId="42C8C2D4" w14:textId="44521F59" w:rsidR="00B07086" w:rsidRPr="004D22F2" w:rsidRDefault="00B07086" w:rsidP="004D22F2">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w:t>
      </w:r>
      <w:r w:rsidRPr="00E048B9">
        <w:rPr>
          <w:rFonts w:ascii="宋体" w:hAnsi="宋体" w:hint="eastAsia"/>
          <w:color w:val="auto"/>
          <w:sz w:val="24"/>
          <w:szCs w:val="24"/>
        </w:rPr>
        <w:t>在特殊情况下，在原</w:t>
      </w:r>
      <w:r w:rsidR="004D22F2">
        <w:rPr>
          <w:rFonts w:ascii="宋体" w:hAnsi="宋体" w:hint="eastAsia"/>
          <w:color w:val="auto"/>
          <w:sz w:val="24"/>
          <w:szCs w:val="24"/>
        </w:rPr>
        <w:t>比选响应</w:t>
      </w:r>
      <w:r w:rsidRPr="00E048B9">
        <w:rPr>
          <w:rFonts w:ascii="宋体" w:hAnsi="宋体" w:hint="eastAsia"/>
          <w:color w:val="auto"/>
          <w:sz w:val="24"/>
          <w:szCs w:val="24"/>
        </w:rPr>
        <w:t>有效期届满之前，</w:t>
      </w:r>
      <w:r w:rsidR="004D22F2">
        <w:rPr>
          <w:rFonts w:ascii="宋体" w:hAnsi="宋体" w:hint="eastAsia"/>
          <w:color w:val="auto"/>
          <w:sz w:val="24"/>
          <w:szCs w:val="24"/>
        </w:rPr>
        <w:t>采购</w:t>
      </w:r>
      <w:r w:rsidRPr="00E048B9">
        <w:rPr>
          <w:rFonts w:ascii="宋体" w:hAnsi="宋体" w:hint="eastAsia"/>
          <w:color w:val="auto"/>
          <w:sz w:val="24"/>
          <w:szCs w:val="24"/>
        </w:rPr>
        <w:t>人可征得</w:t>
      </w:r>
      <w:r w:rsidR="00A75496">
        <w:rPr>
          <w:rFonts w:ascii="宋体" w:hAnsi="宋体" w:hint="eastAsia"/>
          <w:color w:val="auto"/>
          <w:sz w:val="24"/>
          <w:szCs w:val="24"/>
        </w:rPr>
        <w:t>供应商</w:t>
      </w:r>
      <w:r w:rsidRPr="00E048B9">
        <w:rPr>
          <w:rFonts w:ascii="宋体" w:hAnsi="宋体" w:hint="eastAsia"/>
          <w:color w:val="auto"/>
          <w:sz w:val="24"/>
          <w:szCs w:val="24"/>
        </w:rPr>
        <w:t>的同意延长</w:t>
      </w:r>
      <w:r w:rsidR="004D22F2">
        <w:rPr>
          <w:rFonts w:ascii="宋体" w:hAnsi="宋体" w:hint="eastAsia"/>
          <w:color w:val="auto"/>
          <w:sz w:val="24"/>
          <w:szCs w:val="24"/>
        </w:rPr>
        <w:t>响应</w:t>
      </w:r>
      <w:r w:rsidRPr="00E048B9">
        <w:rPr>
          <w:rFonts w:ascii="宋体" w:hAnsi="宋体" w:hint="eastAsia"/>
          <w:color w:val="auto"/>
          <w:sz w:val="24"/>
          <w:szCs w:val="24"/>
        </w:rPr>
        <w:t>有效期。这种要求与答复均应采用书面形式。</w:t>
      </w:r>
      <w:r w:rsidR="00A75496">
        <w:rPr>
          <w:rFonts w:ascii="宋体" w:hAnsi="宋体" w:hint="eastAsia"/>
          <w:color w:val="auto"/>
          <w:sz w:val="24"/>
          <w:szCs w:val="24"/>
        </w:rPr>
        <w:t>供应商</w:t>
      </w:r>
      <w:r w:rsidRPr="00E048B9">
        <w:rPr>
          <w:rFonts w:ascii="宋体" w:hAnsi="宋体" w:hint="eastAsia"/>
          <w:color w:val="auto"/>
          <w:sz w:val="24"/>
          <w:szCs w:val="24"/>
        </w:rPr>
        <w:t>可以拒绝</w:t>
      </w:r>
      <w:r w:rsidR="004D22F2">
        <w:rPr>
          <w:rFonts w:ascii="宋体" w:hAnsi="宋体" w:hint="eastAsia"/>
          <w:color w:val="auto"/>
          <w:sz w:val="24"/>
          <w:szCs w:val="24"/>
        </w:rPr>
        <w:t>采购人</w:t>
      </w:r>
      <w:r w:rsidRPr="00E048B9">
        <w:rPr>
          <w:rFonts w:ascii="宋体" w:hAnsi="宋体" w:hint="eastAsia"/>
          <w:color w:val="auto"/>
          <w:sz w:val="24"/>
          <w:szCs w:val="24"/>
        </w:rPr>
        <w:t>的这种要求。同意延长</w:t>
      </w:r>
      <w:r w:rsidR="00B02267">
        <w:rPr>
          <w:rFonts w:ascii="宋体" w:hAnsi="宋体" w:hint="eastAsia"/>
          <w:color w:val="auto"/>
          <w:sz w:val="24"/>
          <w:szCs w:val="24"/>
        </w:rPr>
        <w:t>响应</w:t>
      </w:r>
      <w:r w:rsidRPr="00E048B9">
        <w:rPr>
          <w:rFonts w:ascii="宋体" w:hAnsi="宋体" w:hint="eastAsia"/>
          <w:color w:val="auto"/>
          <w:sz w:val="24"/>
          <w:szCs w:val="24"/>
        </w:rPr>
        <w:t>有效期的</w:t>
      </w:r>
      <w:r w:rsidR="00A75496">
        <w:rPr>
          <w:rFonts w:ascii="宋体" w:hAnsi="宋体" w:hint="eastAsia"/>
          <w:color w:val="auto"/>
          <w:sz w:val="24"/>
          <w:szCs w:val="24"/>
        </w:rPr>
        <w:t>供应商</w:t>
      </w:r>
      <w:r w:rsidRPr="00E048B9">
        <w:rPr>
          <w:rFonts w:ascii="宋体" w:hAnsi="宋体" w:hint="eastAsia"/>
          <w:color w:val="auto"/>
          <w:sz w:val="24"/>
          <w:szCs w:val="24"/>
        </w:rPr>
        <w:t>既不能要求也不允许修改其</w:t>
      </w:r>
      <w:r w:rsidR="004D22F2">
        <w:rPr>
          <w:rFonts w:ascii="宋体" w:hAnsi="宋体" w:hint="eastAsia"/>
          <w:color w:val="auto"/>
          <w:sz w:val="24"/>
          <w:szCs w:val="24"/>
        </w:rPr>
        <w:t>比选响应</w:t>
      </w:r>
      <w:r w:rsidRPr="00E048B9">
        <w:rPr>
          <w:rFonts w:ascii="宋体" w:hAnsi="宋体" w:hint="eastAsia"/>
          <w:color w:val="auto"/>
          <w:sz w:val="24"/>
          <w:szCs w:val="24"/>
        </w:rPr>
        <w:t>文件。</w:t>
      </w:r>
    </w:p>
    <w:p w14:paraId="5474D578" w14:textId="004B82D8" w:rsidR="001B3494" w:rsidRDefault="00B07086" w:rsidP="001B3494">
      <w:pPr>
        <w:pStyle w:val="afa"/>
        <w:spacing w:line="360" w:lineRule="auto"/>
        <w:rPr>
          <w:b/>
          <w:kern w:val="0"/>
          <w:sz w:val="24"/>
        </w:rPr>
      </w:pPr>
      <w:r>
        <w:rPr>
          <w:rFonts w:hint="eastAsia"/>
          <w:b/>
          <w:kern w:val="0"/>
          <w:sz w:val="24"/>
        </w:rPr>
        <w:t>十</w:t>
      </w:r>
      <w:r w:rsidR="001B3494">
        <w:rPr>
          <w:rFonts w:hint="eastAsia"/>
          <w:b/>
          <w:kern w:val="0"/>
          <w:sz w:val="24"/>
        </w:rPr>
        <w:t>、</w:t>
      </w:r>
      <w:r w:rsidR="00CF1709">
        <w:rPr>
          <w:rFonts w:hint="eastAsia"/>
          <w:b/>
          <w:kern w:val="0"/>
          <w:sz w:val="24"/>
        </w:rPr>
        <w:t>比选</w:t>
      </w:r>
      <w:r w:rsidR="001B3494">
        <w:rPr>
          <w:rFonts w:hint="eastAsia"/>
          <w:b/>
          <w:kern w:val="0"/>
          <w:sz w:val="24"/>
        </w:rPr>
        <w:t>过程</w:t>
      </w:r>
      <w:r w:rsidR="001B3494">
        <w:rPr>
          <w:rFonts w:hint="eastAsia"/>
          <w:b/>
          <w:kern w:val="0"/>
          <w:sz w:val="24"/>
        </w:rPr>
        <w:t xml:space="preserve"> </w:t>
      </w:r>
    </w:p>
    <w:p w14:paraId="212E4AAA" w14:textId="57857BC9" w:rsidR="001B3494" w:rsidRDefault="00A56D39" w:rsidP="001B3494">
      <w:pPr>
        <w:spacing w:line="360" w:lineRule="auto"/>
        <w:ind w:firstLineChars="200" w:firstLine="482"/>
        <w:rPr>
          <w:rFonts w:ascii="宋体" w:hAnsi="宋体" w:cs="宋体"/>
          <w:sz w:val="24"/>
        </w:rPr>
      </w:pPr>
      <w:r>
        <w:rPr>
          <w:rFonts w:ascii="宋体" w:hAnsi="宋体" w:cs="宋体" w:hint="eastAsia"/>
          <w:b/>
          <w:sz w:val="24"/>
        </w:rPr>
        <w:t>（一）</w:t>
      </w:r>
      <w:r w:rsidR="001B3494">
        <w:rPr>
          <w:rFonts w:ascii="宋体" w:hAnsi="宋体" w:cs="宋体" w:hint="eastAsia"/>
          <w:b/>
          <w:sz w:val="24"/>
        </w:rPr>
        <w:t>按规定时间接收</w:t>
      </w:r>
      <w:r w:rsidR="00CF1709">
        <w:rPr>
          <w:rFonts w:ascii="宋体" w:hAnsi="宋体" w:cs="宋体" w:hint="eastAsia"/>
          <w:b/>
          <w:sz w:val="24"/>
        </w:rPr>
        <w:t>比选</w:t>
      </w:r>
      <w:r w:rsidR="001B3494">
        <w:rPr>
          <w:rFonts w:ascii="宋体" w:hAnsi="宋体" w:cs="宋体" w:hint="eastAsia"/>
          <w:b/>
          <w:sz w:val="24"/>
        </w:rPr>
        <w:t>响应文件</w:t>
      </w:r>
      <w:r w:rsidR="007C0ECA">
        <w:rPr>
          <w:rFonts w:ascii="宋体" w:hAnsi="宋体" w:cs="宋体" w:hint="eastAsia"/>
          <w:b/>
          <w:sz w:val="24"/>
        </w:rPr>
        <w:t>、</w:t>
      </w:r>
      <w:r w:rsidR="00B07086">
        <w:rPr>
          <w:rFonts w:ascii="宋体" w:hAnsi="宋体" w:cs="宋体" w:hint="eastAsia"/>
          <w:b/>
          <w:sz w:val="24"/>
        </w:rPr>
        <w:t>报价一览表</w:t>
      </w:r>
      <w:r w:rsidR="001B3494">
        <w:rPr>
          <w:rFonts w:ascii="宋体" w:hAnsi="宋体" w:cs="宋体" w:hint="eastAsia"/>
          <w:sz w:val="24"/>
        </w:rPr>
        <w:t>；</w:t>
      </w:r>
    </w:p>
    <w:p w14:paraId="22949A84" w14:textId="4DCAB2B7" w:rsidR="001B3494" w:rsidRDefault="00A56D39" w:rsidP="001B3494">
      <w:pPr>
        <w:spacing w:line="360" w:lineRule="auto"/>
        <w:ind w:firstLineChars="200" w:firstLine="482"/>
        <w:rPr>
          <w:rFonts w:ascii="宋体" w:hAnsi="宋体" w:cs="宋体"/>
          <w:sz w:val="24"/>
        </w:rPr>
      </w:pPr>
      <w:r>
        <w:rPr>
          <w:rFonts w:ascii="宋体" w:hAnsi="宋体" w:cs="宋体" w:hint="eastAsia"/>
          <w:b/>
          <w:sz w:val="24"/>
        </w:rPr>
        <w:t>（二）</w:t>
      </w:r>
      <w:r w:rsidR="001B3494">
        <w:rPr>
          <w:rFonts w:ascii="宋体" w:hAnsi="宋体" w:cs="宋体" w:hint="eastAsia"/>
          <w:b/>
          <w:sz w:val="24"/>
        </w:rPr>
        <w:t>宣布</w:t>
      </w:r>
      <w:r w:rsidR="001417D6">
        <w:rPr>
          <w:rFonts w:ascii="宋体" w:hAnsi="宋体" w:cs="宋体" w:hint="eastAsia"/>
          <w:b/>
          <w:sz w:val="24"/>
        </w:rPr>
        <w:t>比选</w:t>
      </w:r>
      <w:r w:rsidR="001B3494">
        <w:rPr>
          <w:rFonts w:ascii="宋体" w:hAnsi="宋体" w:cs="宋体" w:hint="eastAsia"/>
          <w:b/>
          <w:sz w:val="24"/>
        </w:rPr>
        <w:t>纪律及流程</w:t>
      </w:r>
      <w:r w:rsidR="001B3494">
        <w:rPr>
          <w:rFonts w:ascii="宋体" w:hAnsi="宋体" w:cs="宋体" w:hint="eastAsia"/>
          <w:sz w:val="24"/>
        </w:rPr>
        <w:t>；</w:t>
      </w:r>
    </w:p>
    <w:p w14:paraId="22943A7B" w14:textId="64EB60EF" w:rsidR="0008301B" w:rsidRDefault="00A56D39" w:rsidP="001B3494">
      <w:pPr>
        <w:spacing w:line="360" w:lineRule="auto"/>
        <w:ind w:firstLineChars="200" w:firstLine="482"/>
        <w:rPr>
          <w:rFonts w:ascii="宋体" w:hAnsi="宋体" w:cs="宋体"/>
          <w:sz w:val="24"/>
        </w:rPr>
      </w:pPr>
      <w:r>
        <w:rPr>
          <w:rFonts w:ascii="宋体" w:hAnsi="宋体" w:cs="宋体" w:hint="eastAsia"/>
          <w:b/>
          <w:bCs/>
          <w:sz w:val="24"/>
        </w:rPr>
        <w:t>（三）</w:t>
      </w:r>
      <w:bookmarkStart w:id="11" w:name="_Hlk172114576"/>
      <w:r w:rsidR="00856733">
        <w:rPr>
          <w:rFonts w:ascii="宋体" w:hAnsi="宋体" w:cs="宋体" w:hint="eastAsia"/>
          <w:b/>
          <w:bCs/>
          <w:sz w:val="24"/>
        </w:rPr>
        <w:t>公布响应人信息及报价</w:t>
      </w:r>
      <w:bookmarkEnd w:id="11"/>
      <w:r w:rsidR="002166EF">
        <w:rPr>
          <w:rFonts w:ascii="宋体" w:hAnsi="宋体" w:cs="宋体" w:hint="eastAsia"/>
          <w:b/>
          <w:bCs/>
          <w:sz w:val="24"/>
        </w:rPr>
        <w:t>：</w:t>
      </w:r>
      <w:r w:rsidR="00856733" w:rsidRPr="00856733">
        <w:rPr>
          <w:rFonts w:ascii="宋体" w:hAnsi="宋体" w:cs="宋体" w:hint="eastAsia"/>
          <w:sz w:val="24"/>
        </w:rPr>
        <w:t>采购人将当众拆封响应文件，以响应文件中单独密封的</w:t>
      </w:r>
      <w:r w:rsidR="00B07086">
        <w:rPr>
          <w:rFonts w:ascii="宋体" w:hAnsi="宋体" w:cs="宋体" w:hint="eastAsia"/>
          <w:sz w:val="24"/>
        </w:rPr>
        <w:t>报价一览表</w:t>
      </w:r>
      <w:r w:rsidR="00856733" w:rsidRPr="00856733">
        <w:rPr>
          <w:rFonts w:ascii="宋体" w:hAnsi="宋体" w:cs="宋体" w:hint="eastAsia"/>
          <w:sz w:val="24"/>
        </w:rPr>
        <w:t>进行公布，宣读响应人名称、响应项目名称、响应报价和采购人认为需要的其他内容。</w:t>
      </w:r>
      <w:r w:rsidR="00BA41DD">
        <w:rPr>
          <w:rFonts w:ascii="宋体" w:hAnsi="宋体" w:cs="宋体" w:hint="eastAsia"/>
          <w:sz w:val="24"/>
        </w:rPr>
        <w:t>采购</w:t>
      </w:r>
      <w:r w:rsidR="00BA41DD" w:rsidRPr="00BA41DD">
        <w:rPr>
          <w:rFonts w:ascii="宋体" w:hAnsi="宋体" w:cs="宋体" w:hint="eastAsia"/>
          <w:sz w:val="24"/>
        </w:rPr>
        <w:t>对</w:t>
      </w:r>
      <w:r w:rsidR="00BA41DD">
        <w:rPr>
          <w:rFonts w:ascii="宋体" w:hAnsi="宋体" w:cs="宋体" w:hint="eastAsia"/>
          <w:sz w:val="24"/>
        </w:rPr>
        <w:t>公布</w:t>
      </w:r>
      <w:r w:rsidR="00BA41DD" w:rsidRPr="00BA41DD">
        <w:rPr>
          <w:rFonts w:ascii="宋体" w:hAnsi="宋体" w:cs="宋体" w:hint="eastAsia"/>
          <w:sz w:val="24"/>
        </w:rPr>
        <w:t>过程进行记录。</w:t>
      </w:r>
    </w:p>
    <w:p w14:paraId="5BA41921" w14:textId="5D6D83A7" w:rsidR="002166EF" w:rsidRPr="00A56D39" w:rsidRDefault="00A56D39" w:rsidP="001B3494">
      <w:pPr>
        <w:spacing w:line="360" w:lineRule="auto"/>
        <w:ind w:firstLineChars="200" w:firstLine="482"/>
        <w:rPr>
          <w:rFonts w:ascii="宋体" w:hAnsi="宋体" w:cs="宋体"/>
          <w:b/>
          <w:bCs/>
          <w:sz w:val="24"/>
        </w:rPr>
      </w:pPr>
      <w:r>
        <w:rPr>
          <w:rFonts w:ascii="宋体" w:hAnsi="宋体" w:cs="宋体" w:hint="eastAsia"/>
          <w:b/>
          <w:bCs/>
          <w:sz w:val="24"/>
        </w:rPr>
        <w:t>（四）</w:t>
      </w:r>
      <w:r w:rsidRPr="00A56D39">
        <w:rPr>
          <w:rFonts w:ascii="宋体" w:hAnsi="宋体" w:cs="宋体" w:hint="eastAsia"/>
          <w:b/>
          <w:bCs/>
          <w:sz w:val="24"/>
        </w:rPr>
        <w:t>评审</w:t>
      </w:r>
      <w:r>
        <w:rPr>
          <w:rFonts w:ascii="宋体" w:hAnsi="宋体" w:cs="宋体" w:hint="eastAsia"/>
          <w:b/>
          <w:bCs/>
          <w:sz w:val="24"/>
        </w:rPr>
        <w:t>：</w:t>
      </w:r>
    </w:p>
    <w:p w14:paraId="6375CA80" w14:textId="77777777" w:rsidR="00D82E52"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sidR="007C0ECA">
        <w:rPr>
          <w:rFonts w:ascii="宋体" w:hAnsi="宋体" w:hint="eastAsia"/>
          <w:color w:val="auto"/>
          <w:sz w:val="24"/>
          <w:szCs w:val="24"/>
        </w:rPr>
        <w:t>.</w:t>
      </w:r>
      <w:r w:rsidRPr="00E048B9">
        <w:rPr>
          <w:rFonts w:ascii="宋体" w:hAnsi="宋体" w:hint="eastAsia"/>
          <w:color w:val="auto"/>
          <w:sz w:val="24"/>
          <w:szCs w:val="24"/>
        </w:rPr>
        <w:t>评审工作由为该项目专门组织的</w:t>
      </w:r>
      <w:r w:rsidR="001A7040">
        <w:rPr>
          <w:rFonts w:ascii="宋体" w:hAnsi="宋体" w:hint="eastAsia"/>
          <w:color w:val="auto"/>
          <w:sz w:val="24"/>
          <w:szCs w:val="24"/>
        </w:rPr>
        <w:t>评审小组</w:t>
      </w:r>
      <w:r w:rsidRPr="00E048B9">
        <w:rPr>
          <w:rFonts w:ascii="宋体" w:hAnsi="宋体" w:hint="eastAsia"/>
          <w:color w:val="auto"/>
          <w:sz w:val="24"/>
          <w:szCs w:val="24"/>
        </w:rPr>
        <w:t>进行。</w:t>
      </w:r>
      <w:r w:rsidR="00500C3A">
        <w:rPr>
          <w:rFonts w:ascii="宋体" w:hAnsi="宋体" w:hint="eastAsia"/>
          <w:color w:val="auto"/>
          <w:sz w:val="24"/>
          <w:szCs w:val="24"/>
        </w:rPr>
        <w:t>评审小组</w:t>
      </w:r>
      <w:r w:rsidR="00500C3A" w:rsidRPr="00500C3A">
        <w:rPr>
          <w:rFonts w:ascii="宋体" w:hAnsi="宋体" w:hint="eastAsia"/>
          <w:color w:val="auto"/>
          <w:sz w:val="24"/>
          <w:szCs w:val="24"/>
        </w:rPr>
        <w:t>由徐州工业职业技术学院聘请行业专家2名，采购人代表1名组成。评审小组按照“公开、公平、公正、科学效益”的原则独立开展工作，负责评审响应文件，并推荐成交供应商。评审小组成员的名单在成交结果确定前应当保密。</w:t>
      </w:r>
    </w:p>
    <w:p w14:paraId="6A96686E" w14:textId="7BFA4CB8"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2.</w:t>
      </w:r>
      <w:r w:rsidR="00A56D39" w:rsidRPr="00A56D39">
        <w:rPr>
          <w:rFonts w:ascii="宋体" w:hAnsi="宋体" w:hint="eastAsia"/>
          <w:color w:val="auto"/>
          <w:sz w:val="24"/>
          <w:szCs w:val="24"/>
        </w:rPr>
        <w:t>公布响应人信息及报价后</w:t>
      </w:r>
      <w:r w:rsidR="004413A1" w:rsidRPr="00A56D39">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将首先对</w:t>
      </w:r>
      <w:r w:rsidR="00A56D39">
        <w:rPr>
          <w:rFonts w:ascii="宋体" w:hAnsi="宋体" w:hint="eastAsia"/>
          <w:color w:val="auto"/>
          <w:sz w:val="24"/>
          <w:szCs w:val="24"/>
        </w:rPr>
        <w:t>响应</w:t>
      </w:r>
      <w:r w:rsidR="004413A1" w:rsidRPr="00E048B9">
        <w:rPr>
          <w:rFonts w:ascii="宋体" w:hAnsi="宋体" w:hint="eastAsia"/>
          <w:color w:val="auto"/>
          <w:sz w:val="24"/>
          <w:szCs w:val="24"/>
        </w:rPr>
        <w:t>人进行资格初审，当发现</w:t>
      </w:r>
      <w:r w:rsidR="00A56D39">
        <w:rPr>
          <w:rFonts w:ascii="宋体" w:hAnsi="宋体" w:hint="eastAsia"/>
          <w:color w:val="auto"/>
          <w:sz w:val="24"/>
          <w:szCs w:val="24"/>
        </w:rPr>
        <w:t>响应</w:t>
      </w:r>
      <w:r w:rsidR="004413A1" w:rsidRPr="00E048B9">
        <w:rPr>
          <w:rFonts w:ascii="宋体" w:hAnsi="宋体" w:hint="eastAsia"/>
          <w:color w:val="auto"/>
          <w:sz w:val="24"/>
          <w:szCs w:val="24"/>
        </w:rPr>
        <w:t>人或其</w:t>
      </w:r>
      <w:r w:rsidR="00A56D39">
        <w:rPr>
          <w:rFonts w:ascii="宋体" w:hAnsi="宋体" w:hint="eastAsia"/>
          <w:color w:val="auto"/>
          <w:sz w:val="24"/>
          <w:szCs w:val="24"/>
        </w:rPr>
        <w:t>响应</w:t>
      </w:r>
      <w:r w:rsidR="004413A1" w:rsidRPr="00E048B9">
        <w:rPr>
          <w:rFonts w:ascii="宋体" w:hAnsi="宋体" w:hint="eastAsia"/>
          <w:color w:val="auto"/>
          <w:sz w:val="24"/>
          <w:szCs w:val="24"/>
        </w:rPr>
        <w:t>文件存在下列情况时，将直接判定</w:t>
      </w:r>
      <w:r w:rsidR="00A56D39">
        <w:rPr>
          <w:rFonts w:ascii="宋体" w:hAnsi="宋体" w:hint="eastAsia"/>
          <w:color w:val="auto"/>
          <w:sz w:val="24"/>
          <w:szCs w:val="24"/>
        </w:rPr>
        <w:t>响应</w:t>
      </w:r>
      <w:r w:rsidR="004413A1" w:rsidRPr="00E048B9">
        <w:rPr>
          <w:rFonts w:ascii="宋体" w:hAnsi="宋体" w:hint="eastAsia"/>
          <w:color w:val="auto"/>
          <w:sz w:val="24"/>
          <w:szCs w:val="24"/>
        </w:rPr>
        <w:t>人的资格不符合要求：</w:t>
      </w:r>
    </w:p>
    <w:p w14:paraId="273143B7" w14:textId="276FCE9A"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sidR="00A56D39">
        <w:rPr>
          <w:rFonts w:ascii="宋体" w:hAnsi="宋体" w:hint="eastAsia"/>
          <w:color w:val="auto"/>
          <w:sz w:val="24"/>
          <w:szCs w:val="24"/>
        </w:rPr>
        <w:t>响应</w:t>
      </w:r>
      <w:r w:rsidRPr="00E048B9">
        <w:rPr>
          <w:rFonts w:ascii="宋体" w:hAnsi="宋体" w:hint="eastAsia"/>
          <w:color w:val="auto"/>
          <w:sz w:val="24"/>
          <w:szCs w:val="24"/>
        </w:rPr>
        <w:t>人与</w:t>
      </w:r>
      <w:r w:rsidR="00A56D39">
        <w:rPr>
          <w:rFonts w:ascii="宋体" w:hAnsi="宋体" w:hint="eastAsia"/>
          <w:color w:val="auto"/>
          <w:sz w:val="24"/>
          <w:szCs w:val="24"/>
        </w:rPr>
        <w:t>采购</w:t>
      </w:r>
      <w:r w:rsidRPr="00E048B9">
        <w:rPr>
          <w:rFonts w:ascii="宋体" w:hAnsi="宋体" w:hint="eastAsia"/>
          <w:color w:val="auto"/>
          <w:sz w:val="24"/>
          <w:szCs w:val="24"/>
        </w:rPr>
        <w:t>人有利害关系的；</w:t>
      </w:r>
    </w:p>
    <w:p w14:paraId="27FF91B5" w14:textId="77777777"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（2）未提供资格证明文件；</w:t>
      </w:r>
    </w:p>
    <w:p w14:paraId="12859882" w14:textId="7DE3631B" w:rsidR="004413A1" w:rsidRPr="00E048B9" w:rsidRDefault="004413A1" w:rsidP="004413A1">
      <w:pPr>
        <w:spacing w:line="360" w:lineRule="auto"/>
        <w:ind w:firstLineChars="242" w:firstLine="581"/>
        <w:rPr>
          <w:rFonts w:ascii="宋体" w:hAnsi="宋体"/>
          <w:color w:val="auto"/>
          <w:sz w:val="24"/>
          <w:szCs w:val="24"/>
        </w:rPr>
      </w:pPr>
      <w:r w:rsidRPr="00E048B9">
        <w:rPr>
          <w:rFonts w:ascii="宋体" w:hAnsi="宋体" w:hint="eastAsia"/>
          <w:color w:val="auto"/>
          <w:sz w:val="24"/>
          <w:szCs w:val="24"/>
        </w:rPr>
        <w:lastRenderedPageBreak/>
        <w:t>(3)</w:t>
      </w:r>
      <w:r>
        <w:rPr>
          <w:rFonts w:ascii="宋体" w:hAnsi="宋体" w:hint="eastAsia"/>
          <w:color w:val="auto"/>
          <w:sz w:val="24"/>
          <w:szCs w:val="24"/>
        </w:rPr>
        <w:t xml:space="preserve"> </w:t>
      </w:r>
      <w:r w:rsidR="00A56D39">
        <w:rPr>
          <w:rFonts w:ascii="宋体" w:hAnsi="宋体" w:hint="eastAsia"/>
          <w:color w:val="auto"/>
          <w:sz w:val="24"/>
          <w:szCs w:val="24"/>
        </w:rPr>
        <w:t>响应</w:t>
      </w:r>
      <w:r w:rsidRPr="00E048B9">
        <w:rPr>
          <w:rFonts w:ascii="宋体" w:hAnsi="宋体" w:hint="eastAsia"/>
          <w:color w:val="auto"/>
          <w:sz w:val="24"/>
          <w:szCs w:val="24"/>
        </w:rPr>
        <w:t>人资格不满足规定的；</w:t>
      </w:r>
    </w:p>
    <w:p w14:paraId="2A387F35" w14:textId="0B47AB9E"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w:t>
      </w:r>
      <w:r w:rsidR="00A56D39">
        <w:rPr>
          <w:rFonts w:ascii="宋体" w:hAnsi="宋体" w:hint="eastAsia"/>
          <w:color w:val="auto"/>
          <w:sz w:val="24"/>
          <w:szCs w:val="24"/>
        </w:rPr>
        <w:t>响应</w:t>
      </w:r>
      <w:r w:rsidRPr="00E048B9">
        <w:rPr>
          <w:rFonts w:ascii="宋体" w:hAnsi="宋体" w:hint="eastAsia"/>
          <w:color w:val="auto"/>
          <w:sz w:val="24"/>
          <w:szCs w:val="24"/>
        </w:rPr>
        <w:t>人正受到重大未决诉讼案件影响的；</w:t>
      </w:r>
    </w:p>
    <w:p w14:paraId="5474CEC6" w14:textId="4D6C19C7"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3</w:t>
      </w:r>
      <w:r w:rsidR="007C0ECA">
        <w:rPr>
          <w:rFonts w:ascii="宋体" w:hAnsi="宋体" w:hint="eastAsia"/>
          <w:color w:val="auto"/>
          <w:sz w:val="24"/>
          <w:szCs w:val="24"/>
        </w:rPr>
        <w:t>.</w:t>
      </w:r>
      <w:r w:rsidR="004413A1" w:rsidRPr="00E048B9">
        <w:rPr>
          <w:rFonts w:ascii="宋体" w:hAnsi="宋体" w:hint="eastAsia"/>
          <w:color w:val="auto"/>
          <w:sz w:val="24"/>
          <w:szCs w:val="24"/>
        </w:rPr>
        <w:t>未通过资格初审的</w:t>
      </w:r>
      <w:r w:rsidR="004350C1">
        <w:rPr>
          <w:rFonts w:ascii="宋体" w:hAnsi="宋体" w:hint="eastAsia"/>
          <w:color w:val="auto"/>
          <w:sz w:val="24"/>
          <w:szCs w:val="24"/>
        </w:rPr>
        <w:t>供应商</w:t>
      </w:r>
      <w:r w:rsidR="004413A1" w:rsidRPr="00E048B9">
        <w:rPr>
          <w:rFonts w:ascii="宋体" w:hAnsi="宋体" w:hint="eastAsia"/>
          <w:color w:val="auto"/>
          <w:sz w:val="24"/>
          <w:szCs w:val="24"/>
        </w:rPr>
        <w:t>，将不再进入后续</w:t>
      </w:r>
      <w:r w:rsidR="00A56D39">
        <w:rPr>
          <w:rFonts w:ascii="宋体" w:hAnsi="宋体" w:hint="eastAsia"/>
          <w:color w:val="auto"/>
          <w:sz w:val="24"/>
          <w:szCs w:val="24"/>
        </w:rPr>
        <w:t>评审</w:t>
      </w:r>
      <w:r w:rsidR="004413A1" w:rsidRPr="00E048B9">
        <w:rPr>
          <w:rFonts w:ascii="宋体" w:hAnsi="宋体" w:hint="eastAsia"/>
          <w:color w:val="auto"/>
          <w:sz w:val="24"/>
          <w:szCs w:val="24"/>
        </w:rPr>
        <w:t>程序。</w:t>
      </w:r>
    </w:p>
    <w:p w14:paraId="202D5673" w14:textId="404E2977"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4</w:t>
      </w:r>
      <w:r w:rsidR="007C0ECA">
        <w:rPr>
          <w:rFonts w:ascii="宋体" w:hAnsi="宋体" w:hint="eastAsia"/>
          <w:color w:val="auto"/>
          <w:sz w:val="24"/>
          <w:szCs w:val="24"/>
        </w:rPr>
        <w:t>.</w:t>
      </w:r>
      <w:r w:rsidR="004413A1" w:rsidRPr="00E048B9">
        <w:rPr>
          <w:rFonts w:ascii="宋体" w:hAnsi="宋体" w:hint="eastAsia"/>
          <w:color w:val="auto"/>
          <w:sz w:val="24"/>
          <w:szCs w:val="24"/>
        </w:rPr>
        <w:t>资格初审后，</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将审查</w:t>
      </w:r>
      <w:r w:rsidR="002332A5">
        <w:rPr>
          <w:rFonts w:ascii="宋体" w:hAnsi="宋体" w:hint="eastAsia"/>
          <w:color w:val="auto"/>
          <w:sz w:val="24"/>
          <w:szCs w:val="24"/>
        </w:rPr>
        <w:t>响应</w:t>
      </w:r>
      <w:r w:rsidR="004413A1" w:rsidRPr="00E048B9">
        <w:rPr>
          <w:rFonts w:ascii="宋体" w:hAnsi="宋体" w:hint="eastAsia"/>
          <w:color w:val="auto"/>
          <w:sz w:val="24"/>
          <w:szCs w:val="24"/>
        </w:rPr>
        <w:t>文件是否完整，文件的签署是否符合要求等。</w:t>
      </w:r>
    </w:p>
    <w:p w14:paraId="065A4F6D" w14:textId="7E52A910"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5</w:t>
      </w:r>
      <w:r w:rsidR="007C0ECA">
        <w:rPr>
          <w:rFonts w:ascii="宋体" w:hAnsi="宋体" w:hint="eastAsia"/>
          <w:color w:val="auto"/>
          <w:sz w:val="24"/>
          <w:szCs w:val="24"/>
        </w:rPr>
        <w:t>.</w:t>
      </w:r>
      <w:r w:rsidR="004413A1" w:rsidRPr="00E048B9">
        <w:rPr>
          <w:rFonts w:ascii="宋体" w:hAnsi="宋体" w:hint="eastAsia"/>
          <w:color w:val="auto"/>
          <w:sz w:val="24"/>
          <w:szCs w:val="24"/>
        </w:rPr>
        <w:t>在详细</w:t>
      </w:r>
      <w:r w:rsidR="00892278">
        <w:rPr>
          <w:rFonts w:ascii="宋体" w:hAnsi="宋体" w:hint="eastAsia"/>
          <w:color w:val="auto"/>
          <w:sz w:val="24"/>
          <w:szCs w:val="24"/>
        </w:rPr>
        <w:t>评审</w:t>
      </w:r>
      <w:r w:rsidR="004413A1" w:rsidRPr="00E048B9">
        <w:rPr>
          <w:rFonts w:ascii="宋体" w:hAnsi="宋体" w:hint="eastAsia"/>
          <w:color w:val="auto"/>
          <w:sz w:val="24"/>
          <w:szCs w:val="24"/>
        </w:rPr>
        <w:t>之前，</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将审查每份</w:t>
      </w:r>
      <w:r w:rsidR="00892278">
        <w:rPr>
          <w:rFonts w:ascii="宋体" w:hAnsi="宋体" w:hint="eastAsia"/>
          <w:color w:val="auto"/>
          <w:sz w:val="24"/>
          <w:szCs w:val="24"/>
        </w:rPr>
        <w:t>响应</w:t>
      </w:r>
      <w:r w:rsidR="004413A1" w:rsidRPr="00E048B9">
        <w:rPr>
          <w:rFonts w:ascii="宋体" w:hAnsi="宋体" w:hint="eastAsia"/>
          <w:color w:val="auto"/>
          <w:sz w:val="24"/>
          <w:szCs w:val="24"/>
        </w:rPr>
        <w:t>文件是否实质上响应了</w:t>
      </w:r>
      <w:r w:rsidR="00892278">
        <w:rPr>
          <w:rFonts w:ascii="宋体" w:hAnsi="宋体" w:hint="eastAsia"/>
          <w:color w:val="auto"/>
          <w:sz w:val="24"/>
          <w:szCs w:val="24"/>
        </w:rPr>
        <w:t>比选</w:t>
      </w:r>
      <w:r w:rsidR="004413A1" w:rsidRPr="00E048B9">
        <w:rPr>
          <w:rFonts w:ascii="宋体" w:hAnsi="宋体" w:hint="eastAsia"/>
          <w:color w:val="auto"/>
          <w:sz w:val="24"/>
          <w:szCs w:val="24"/>
        </w:rPr>
        <w:t>文件的要求。实质上响应的应该是与</w:t>
      </w:r>
      <w:r w:rsidR="00892278">
        <w:rPr>
          <w:rFonts w:ascii="宋体" w:hAnsi="宋体" w:hint="eastAsia"/>
          <w:color w:val="auto"/>
          <w:sz w:val="24"/>
          <w:szCs w:val="24"/>
        </w:rPr>
        <w:t>比选</w:t>
      </w:r>
      <w:r w:rsidR="004413A1" w:rsidRPr="00E048B9">
        <w:rPr>
          <w:rFonts w:ascii="宋体" w:hAnsi="宋体" w:hint="eastAsia"/>
          <w:color w:val="auto"/>
          <w:sz w:val="24"/>
          <w:szCs w:val="24"/>
        </w:rPr>
        <w:t>文件要求的全部条款、条件和规格相符，没有重大偏离或保留的。</w:t>
      </w:r>
      <w:r w:rsidR="004413A1" w:rsidRPr="00E048B9">
        <w:rPr>
          <w:rFonts w:ascii="宋体" w:hAnsi="宋体" w:hint="eastAsia"/>
          <w:b/>
          <w:color w:val="auto"/>
          <w:sz w:val="24"/>
          <w:szCs w:val="24"/>
        </w:rPr>
        <w:t>所谓重大偏离或保留是指实质上影响合同的供货范围、质量和性能，或者实质上与</w:t>
      </w:r>
      <w:r w:rsidR="000A380B">
        <w:rPr>
          <w:rFonts w:ascii="宋体" w:hAnsi="宋体" w:hint="eastAsia"/>
          <w:b/>
          <w:color w:val="auto"/>
          <w:sz w:val="24"/>
          <w:szCs w:val="24"/>
        </w:rPr>
        <w:t>比选</w:t>
      </w:r>
      <w:r w:rsidR="004413A1" w:rsidRPr="00E048B9">
        <w:rPr>
          <w:rFonts w:ascii="宋体" w:hAnsi="宋体" w:hint="eastAsia"/>
          <w:b/>
          <w:color w:val="auto"/>
          <w:sz w:val="24"/>
          <w:szCs w:val="24"/>
        </w:rPr>
        <w:t>文件的要求不一致，而且限制了</w:t>
      </w:r>
      <w:r w:rsidR="000A380B">
        <w:rPr>
          <w:rFonts w:ascii="宋体" w:hAnsi="宋体" w:hint="eastAsia"/>
          <w:b/>
          <w:color w:val="auto"/>
          <w:sz w:val="24"/>
          <w:szCs w:val="24"/>
        </w:rPr>
        <w:t>采购</w:t>
      </w:r>
      <w:r w:rsidR="004413A1" w:rsidRPr="00E048B9">
        <w:rPr>
          <w:rFonts w:ascii="宋体" w:hAnsi="宋体" w:hint="eastAsia"/>
          <w:b/>
          <w:color w:val="auto"/>
          <w:sz w:val="24"/>
          <w:szCs w:val="24"/>
        </w:rPr>
        <w:t>人的权利或减轻了</w:t>
      </w:r>
      <w:r w:rsidR="00786A16">
        <w:rPr>
          <w:rFonts w:ascii="宋体" w:hAnsi="宋体" w:hint="eastAsia"/>
          <w:b/>
          <w:color w:val="auto"/>
          <w:sz w:val="24"/>
          <w:szCs w:val="24"/>
        </w:rPr>
        <w:t>供应商</w:t>
      </w:r>
      <w:r w:rsidR="004413A1" w:rsidRPr="00E048B9">
        <w:rPr>
          <w:rFonts w:ascii="宋体" w:hAnsi="宋体" w:hint="eastAsia"/>
          <w:b/>
          <w:color w:val="auto"/>
          <w:sz w:val="24"/>
          <w:szCs w:val="24"/>
        </w:rPr>
        <w:t>的义务。</w:t>
      </w:r>
      <w:r w:rsidR="004413A1" w:rsidRPr="00E048B9">
        <w:rPr>
          <w:rFonts w:ascii="宋体" w:hAnsi="宋体" w:hint="eastAsia"/>
          <w:color w:val="auto"/>
          <w:sz w:val="24"/>
          <w:szCs w:val="24"/>
        </w:rPr>
        <w:t>纠正这些偏离或保留将会对其他实质上响应要求的</w:t>
      </w:r>
      <w:r w:rsidR="00631068">
        <w:rPr>
          <w:rFonts w:ascii="宋体" w:hAnsi="宋体" w:hint="eastAsia"/>
          <w:color w:val="auto"/>
          <w:sz w:val="24"/>
          <w:szCs w:val="24"/>
        </w:rPr>
        <w:t>供应商</w:t>
      </w:r>
      <w:r w:rsidR="004413A1" w:rsidRPr="00E048B9">
        <w:rPr>
          <w:rFonts w:ascii="宋体" w:hAnsi="宋体" w:hint="eastAsia"/>
          <w:color w:val="auto"/>
          <w:sz w:val="24"/>
          <w:szCs w:val="24"/>
        </w:rPr>
        <w:t>的竞争地位产生不公正的影响。</w:t>
      </w:r>
    </w:p>
    <w:p w14:paraId="51A5AD50" w14:textId="60BBE629"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6</w:t>
      </w:r>
      <w:r w:rsidR="007C0ECA">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判定</w:t>
      </w:r>
      <w:r w:rsidR="00631068">
        <w:rPr>
          <w:rFonts w:ascii="宋体" w:hAnsi="宋体" w:hint="eastAsia"/>
          <w:color w:val="auto"/>
          <w:sz w:val="24"/>
          <w:szCs w:val="24"/>
        </w:rPr>
        <w:t>响应</w:t>
      </w:r>
      <w:r w:rsidR="004413A1" w:rsidRPr="00E048B9">
        <w:rPr>
          <w:rFonts w:ascii="宋体" w:hAnsi="宋体" w:hint="eastAsia"/>
          <w:color w:val="auto"/>
          <w:sz w:val="24"/>
          <w:szCs w:val="24"/>
        </w:rPr>
        <w:t>文件的</w:t>
      </w:r>
      <w:proofErr w:type="gramStart"/>
      <w:r w:rsidR="004413A1" w:rsidRPr="00E048B9">
        <w:rPr>
          <w:rFonts w:ascii="宋体" w:hAnsi="宋体" w:hint="eastAsia"/>
          <w:color w:val="auto"/>
          <w:sz w:val="24"/>
          <w:szCs w:val="24"/>
        </w:rPr>
        <w:t>响应性只根据</w:t>
      </w:r>
      <w:proofErr w:type="gramEnd"/>
      <w:r w:rsidR="00631068">
        <w:rPr>
          <w:rFonts w:ascii="宋体" w:hAnsi="宋体" w:hint="eastAsia"/>
          <w:color w:val="auto"/>
          <w:sz w:val="24"/>
          <w:szCs w:val="24"/>
        </w:rPr>
        <w:t>响应</w:t>
      </w:r>
      <w:r w:rsidR="004413A1" w:rsidRPr="00E048B9">
        <w:rPr>
          <w:rFonts w:ascii="宋体" w:hAnsi="宋体" w:hint="eastAsia"/>
          <w:color w:val="auto"/>
          <w:sz w:val="24"/>
          <w:szCs w:val="24"/>
        </w:rPr>
        <w:t>文件本身的内容，而不寻求外部的证据，但</w:t>
      </w:r>
      <w:r w:rsidR="00AE5A0C">
        <w:rPr>
          <w:rFonts w:ascii="宋体" w:hAnsi="宋体" w:hint="eastAsia"/>
          <w:color w:val="auto"/>
          <w:sz w:val="24"/>
          <w:szCs w:val="24"/>
        </w:rPr>
        <w:t>比选</w:t>
      </w:r>
      <w:r w:rsidR="00631068">
        <w:rPr>
          <w:rFonts w:ascii="宋体" w:hAnsi="宋体" w:hint="eastAsia"/>
          <w:color w:val="auto"/>
          <w:sz w:val="24"/>
          <w:szCs w:val="24"/>
        </w:rPr>
        <w:t>响应</w:t>
      </w:r>
      <w:r w:rsidR="00677620">
        <w:rPr>
          <w:rFonts w:ascii="宋体" w:hAnsi="宋体" w:hint="eastAsia"/>
          <w:color w:val="auto"/>
          <w:sz w:val="24"/>
          <w:szCs w:val="24"/>
        </w:rPr>
        <w:t>文件</w:t>
      </w:r>
      <w:r w:rsidR="004413A1" w:rsidRPr="00E048B9">
        <w:rPr>
          <w:rFonts w:ascii="宋体" w:hAnsi="宋体" w:hint="eastAsia"/>
          <w:color w:val="auto"/>
          <w:sz w:val="24"/>
          <w:szCs w:val="24"/>
        </w:rPr>
        <w:t>有不真实不正确的内容时除外。</w:t>
      </w:r>
    </w:p>
    <w:p w14:paraId="5BF6B00D" w14:textId="05A8E7E0"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7</w:t>
      </w:r>
      <w:r w:rsidR="007C0ECA">
        <w:rPr>
          <w:rFonts w:ascii="宋体" w:hAnsi="宋体" w:hint="eastAsia"/>
          <w:color w:val="auto"/>
          <w:sz w:val="24"/>
          <w:szCs w:val="24"/>
        </w:rPr>
        <w:t>.</w:t>
      </w:r>
      <w:r w:rsidR="004413A1" w:rsidRPr="00E048B9">
        <w:rPr>
          <w:rFonts w:ascii="宋体" w:hAnsi="宋体" w:hint="eastAsia"/>
          <w:color w:val="auto"/>
          <w:sz w:val="24"/>
          <w:szCs w:val="24"/>
        </w:rPr>
        <w:t>如果</w:t>
      </w:r>
      <w:r w:rsidR="00AE5A0C">
        <w:rPr>
          <w:rFonts w:ascii="宋体" w:hAnsi="宋体" w:hint="eastAsia"/>
          <w:color w:val="auto"/>
          <w:sz w:val="24"/>
          <w:szCs w:val="24"/>
        </w:rPr>
        <w:t>比选响应</w:t>
      </w:r>
      <w:r w:rsidR="004413A1" w:rsidRPr="00E048B9">
        <w:rPr>
          <w:rFonts w:ascii="宋体" w:hAnsi="宋体" w:hint="eastAsia"/>
          <w:color w:val="auto"/>
          <w:sz w:val="24"/>
          <w:szCs w:val="24"/>
        </w:rPr>
        <w:t>文件实质上没有响应</w:t>
      </w:r>
      <w:r w:rsidR="00BD57BD">
        <w:rPr>
          <w:rFonts w:ascii="宋体" w:hAnsi="宋体" w:hint="eastAsia"/>
          <w:color w:val="auto"/>
          <w:sz w:val="24"/>
          <w:szCs w:val="24"/>
        </w:rPr>
        <w:t>比选</w:t>
      </w:r>
      <w:r w:rsidR="004413A1" w:rsidRPr="00E048B9">
        <w:rPr>
          <w:rFonts w:ascii="宋体" w:hAnsi="宋体" w:hint="eastAsia"/>
          <w:color w:val="auto"/>
          <w:sz w:val="24"/>
          <w:szCs w:val="24"/>
        </w:rPr>
        <w:t>文件的要求，</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将予以拒绝，</w:t>
      </w:r>
      <w:r w:rsidR="00786A16">
        <w:rPr>
          <w:rFonts w:ascii="宋体" w:hAnsi="宋体" w:hint="eastAsia"/>
          <w:color w:val="auto"/>
          <w:sz w:val="24"/>
          <w:szCs w:val="24"/>
        </w:rPr>
        <w:t>供应商</w:t>
      </w:r>
      <w:r w:rsidR="004413A1" w:rsidRPr="00E048B9">
        <w:rPr>
          <w:rFonts w:ascii="宋体" w:hAnsi="宋体" w:hint="eastAsia"/>
          <w:color w:val="auto"/>
          <w:sz w:val="24"/>
          <w:szCs w:val="24"/>
        </w:rPr>
        <w:t>不得通过修正或撤销不符合要求的偏离或保留，而使其</w:t>
      </w:r>
      <w:r w:rsidR="0014070F">
        <w:rPr>
          <w:rFonts w:ascii="宋体" w:hAnsi="宋体" w:hint="eastAsia"/>
          <w:color w:val="auto"/>
          <w:sz w:val="24"/>
          <w:szCs w:val="24"/>
        </w:rPr>
        <w:t>比选</w:t>
      </w:r>
      <w:r w:rsidR="004413A1" w:rsidRPr="00E048B9">
        <w:rPr>
          <w:rFonts w:ascii="宋体" w:hAnsi="宋体" w:hint="eastAsia"/>
          <w:color w:val="auto"/>
          <w:sz w:val="24"/>
          <w:szCs w:val="24"/>
        </w:rPr>
        <w:t>成为实质上响应的</w:t>
      </w:r>
      <w:r w:rsidR="0014070F">
        <w:rPr>
          <w:rFonts w:ascii="宋体" w:hAnsi="宋体" w:hint="eastAsia"/>
          <w:color w:val="auto"/>
          <w:sz w:val="24"/>
          <w:szCs w:val="24"/>
        </w:rPr>
        <w:t>比选</w:t>
      </w:r>
      <w:r w:rsidR="004413A1" w:rsidRPr="00E048B9">
        <w:rPr>
          <w:rFonts w:ascii="宋体" w:hAnsi="宋体" w:hint="eastAsia"/>
          <w:color w:val="auto"/>
          <w:sz w:val="24"/>
          <w:szCs w:val="24"/>
        </w:rPr>
        <w:t>。</w:t>
      </w:r>
    </w:p>
    <w:p w14:paraId="21CCC255" w14:textId="57986038"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8</w:t>
      </w:r>
      <w:r w:rsidR="007C0ECA">
        <w:rPr>
          <w:rFonts w:ascii="宋体" w:hAnsi="宋体" w:hint="eastAsia"/>
          <w:color w:val="auto"/>
          <w:sz w:val="24"/>
          <w:szCs w:val="24"/>
        </w:rPr>
        <w:t>.</w:t>
      </w:r>
      <w:r w:rsidR="00786A16">
        <w:rPr>
          <w:rFonts w:ascii="宋体" w:hAnsi="宋体" w:hint="eastAsia"/>
          <w:color w:val="auto"/>
          <w:sz w:val="24"/>
          <w:szCs w:val="24"/>
        </w:rPr>
        <w:t>供应</w:t>
      </w:r>
      <w:proofErr w:type="gramStart"/>
      <w:r w:rsidR="00786A16">
        <w:rPr>
          <w:rFonts w:ascii="宋体" w:hAnsi="宋体" w:hint="eastAsia"/>
          <w:color w:val="auto"/>
          <w:sz w:val="24"/>
          <w:szCs w:val="24"/>
        </w:rPr>
        <w:t>商</w:t>
      </w:r>
      <w:r w:rsidR="004413A1" w:rsidRPr="00E048B9">
        <w:rPr>
          <w:rFonts w:ascii="宋体" w:hAnsi="宋体" w:hint="eastAsia"/>
          <w:color w:val="auto"/>
          <w:sz w:val="24"/>
          <w:szCs w:val="24"/>
        </w:rPr>
        <w:t>简单</w:t>
      </w:r>
      <w:proofErr w:type="gramEnd"/>
      <w:r w:rsidR="004413A1" w:rsidRPr="00E048B9">
        <w:rPr>
          <w:rFonts w:ascii="宋体" w:hAnsi="宋体" w:hint="eastAsia"/>
          <w:color w:val="auto"/>
          <w:sz w:val="24"/>
          <w:szCs w:val="24"/>
        </w:rPr>
        <w:t>地复印或照搬</w:t>
      </w:r>
      <w:r w:rsidR="00B53D79">
        <w:rPr>
          <w:rFonts w:ascii="宋体" w:hAnsi="宋体" w:hint="eastAsia"/>
          <w:color w:val="auto"/>
          <w:sz w:val="24"/>
          <w:szCs w:val="24"/>
        </w:rPr>
        <w:t>比选</w:t>
      </w:r>
      <w:r w:rsidR="004413A1" w:rsidRPr="00E048B9">
        <w:rPr>
          <w:rFonts w:ascii="宋体" w:hAnsi="宋体" w:hint="eastAsia"/>
          <w:color w:val="auto"/>
          <w:sz w:val="24"/>
          <w:szCs w:val="24"/>
        </w:rPr>
        <w:t>文件中的服务要求作为其</w:t>
      </w:r>
      <w:r w:rsidR="00B53D79">
        <w:rPr>
          <w:rFonts w:ascii="宋体" w:hAnsi="宋体" w:hint="eastAsia"/>
          <w:color w:val="auto"/>
          <w:sz w:val="24"/>
          <w:szCs w:val="24"/>
        </w:rPr>
        <w:t>比选</w:t>
      </w:r>
      <w:r w:rsidR="004413A1" w:rsidRPr="00E048B9">
        <w:rPr>
          <w:rFonts w:ascii="宋体" w:hAnsi="宋体" w:hint="eastAsia"/>
          <w:color w:val="auto"/>
          <w:sz w:val="24"/>
          <w:szCs w:val="24"/>
        </w:rPr>
        <w:t>文件的一部分，将有可能导致其</w:t>
      </w:r>
      <w:r w:rsidR="00B53D79">
        <w:rPr>
          <w:rFonts w:ascii="宋体" w:hAnsi="宋体" w:hint="eastAsia"/>
          <w:color w:val="auto"/>
          <w:sz w:val="24"/>
          <w:szCs w:val="24"/>
        </w:rPr>
        <w:t>比选响应</w:t>
      </w:r>
      <w:r w:rsidR="004413A1" w:rsidRPr="00E048B9">
        <w:rPr>
          <w:rFonts w:ascii="宋体" w:hAnsi="宋体" w:hint="eastAsia"/>
          <w:color w:val="auto"/>
          <w:sz w:val="24"/>
          <w:szCs w:val="24"/>
        </w:rPr>
        <w:t>无效。</w:t>
      </w:r>
    </w:p>
    <w:p w14:paraId="47480807" w14:textId="7E746364"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9</w:t>
      </w:r>
      <w:r w:rsidR="007C0ECA">
        <w:rPr>
          <w:rFonts w:ascii="宋体" w:hAnsi="宋体" w:hint="eastAsia"/>
          <w:color w:val="auto"/>
          <w:sz w:val="24"/>
          <w:szCs w:val="24"/>
        </w:rPr>
        <w:t>.</w:t>
      </w:r>
      <w:r w:rsidR="00447338" w:rsidRPr="00447338">
        <w:rPr>
          <w:rFonts w:ascii="宋体" w:hAnsi="宋体" w:hint="eastAsia"/>
          <w:color w:val="auto"/>
          <w:sz w:val="24"/>
          <w:szCs w:val="24"/>
        </w:rPr>
        <w:t>对于响应文件中含义不明确、同类问题表述不一致或者有明显文字和计算错误的内容，评审小组应当以书面形式要求</w:t>
      </w:r>
      <w:r w:rsidR="00786A16">
        <w:rPr>
          <w:rFonts w:ascii="宋体" w:hAnsi="宋体" w:hint="eastAsia"/>
          <w:color w:val="auto"/>
          <w:sz w:val="24"/>
          <w:szCs w:val="24"/>
        </w:rPr>
        <w:t>供应商</w:t>
      </w:r>
      <w:proofErr w:type="gramStart"/>
      <w:r w:rsidR="00447338" w:rsidRPr="00447338">
        <w:rPr>
          <w:rFonts w:ascii="宋体" w:hAnsi="宋体" w:hint="eastAsia"/>
          <w:color w:val="auto"/>
          <w:sz w:val="24"/>
          <w:szCs w:val="24"/>
        </w:rPr>
        <w:t>作出</w:t>
      </w:r>
      <w:proofErr w:type="gramEnd"/>
      <w:r w:rsidR="00447338" w:rsidRPr="00447338">
        <w:rPr>
          <w:rFonts w:ascii="宋体" w:hAnsi="宋体" w:hint="eastAsia"/>
          <w:color w:val="auto"/>
          <w:sz w:val="24"/>
          <w:szCs w:val="24"/>
        </w:rPr>
        <w:t>必要的澄清、说明或补正</w:t>
      </w:r>
      <w:r w:rsidR="004413A1" w:rsidRPr="00E048B9">
        <w:rPr>
          <w:rFonts w:ascii="宋体" w:hAnsi="宋体" w:hint="eastAsia"/>
          <w:color w:val="auto"/>
          <w:sz w:val="24"/>
          <w:szCs w:val="24"/>
        </w:rPr>
        <w:t>，但是澄清说明不得超出</w:t>
      </w:r>
      <w:r w:rsidR="00DF6D1B">
        <w:rPr>
          <w:rFonts w:ascii="宋体" w:hAnsi="宋体" w:hint="eastAsia"/>
          <w:color w:val="auto"/>
          <w:sz w:val="24"/>
          <w:szCs w:val="24"/>
        </w:rPr>
        <w:t>比选响应</w:t>
      </w:r>
      <w:r w:rsidR="004413A1" w:rsidRPr="00E048B9">
        <w:rPr>
          <w:rFonts w:ascii="宋体" w:hAnsi="宋体" w:hint="eastAsia"/>
          <w:color w:val="auto"/>
          <w:sz w:val="24"/>
          <w:szCs w:val="24"/>
        </w:rPr>
        <w:t>文件的范围或改变</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文件的实质性内容。</w:t>
      </w:r>
    </w:p>
    <w:p w14:paraId="3168C385" w14:textId="3FEBF5B1"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10</w:t>
      </w:r>
      <w:r w:rsidR="007C0ECA">
        <w:rPr>
          <w:rFonts w:ascii="宋体" w:hAnsi="宋体" w:hint="eastAsia"/>
          <w:color w:val="auto"/>
          <w:sz w:val="24"/>
          <w:szCs w:val="24"/>
        </w:rPr>
        <w:t>.</w:t>
      </w:r>
      <w:r w:rsidR="004413A1" w:rsidRPr="00E048B9">
        <w:rPr>
          <w:rFonts w:ascii="宋体" w:hAnsi="宋体" w:hint="eastAsia"/>
          <w:color w:val="auto"/>
          <w:sz w:val="24"/>
          <w:szCs w:val="24"/>
        </w:rPr>
        <w:t>无效</w:t>
      </w:r>
      <w:r w:rsidR="00C72332">
        <w:rPr>
          <w:rFonts w:ascii="宋体" w:hAnsi="宋体" w:hint="eastAsia"/>
          <w:color w:val="auto"/>
          <w:sz w:val="24"/>
          <w:szCs w:val="24"/>
        </w:rPr>
        <w:t>响应</w:t>
      </w:r>
    </w:p>
    <w:p w14:paraId="1B218A07" w14:textId="4CF9706F" w:rsidR="004413A1" w:rsidRPr="00E048B9" w:rsidRDefault="00C7233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比选响应</w:t>
      </w:r>
      <w:r w:rsidR="004413A1" w:rsidRPr="00E048B9">
        <w:rPr>
          <w:rFonts w:ascii="宋体" w:hAnsi="宋体" w:hint="eastAsia"/>
          <w:color w:val="auto"/>
          <w:sz w:val="24"/>
          <w:szCs w:val="24"/>
        </w:rPr>
        <w:t>文件属下列情况之一的，按照无效</w:t>
      </w:r>
      <w:r>
        <w:rPr>
          <w:rFonts w:ascii="宋体" w:hAnsi="宋体" w:hint="eastAsia"/>
          <w:color w:val="auto"/>
          <w:sz w:val="24"/>
          <w:szCs w:val="24"/>
        </w:rPr>
        <w:t>比选响应</w:t>
      </w:r>
      <w:r w:rsidR="004413A1" w:rsidRPr="00E048B9">
        <w:rPr>
          <w:rFonts w:ascii="宋体" w:hAnsi="宋体" w:hint="eastAsia"/>
          <w:color w:val="auto"/>
          <w:sz w:val="24"/>
          <w:szCs w:val="24"/>
        </w:rPr>
        <w:t>处理：</w:t>
      </w:r>
    </w:p>
    <w:p w14:paraId="70B8F7AC" w14:textId="21AF61C4"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（1）未按照</w:t>
      </w:r>
      <w:r w:rsidR="00786A16">
        <w:rPr>
          <w:rFonts w:ascii="宋体" w:hAnsi="宋体" w:hint="eastAsia"/>
          <w:color w:val="auto"/>
          <w:sz w:val="24"/>
          <w:szCs w:val="24"/>
        </w:rPr>
        <w:t>公开比选文件</w:t>
      </w:r>
      <w:r w:rsidRPr="00E048B9">
        <w:rPr>
          <w:rFonts w:ascii="宋体" w:hAnsi="宋体" w:hint="eastAsia"/>
          <w:color w:val="auto"/>
          <w:sz w:val="24"/>
          <w:szCs w:val="24"/>
        </w:rPr>
        <w:t>规定签署、盖章；</w:t>
      </w:r>
    </w:p>
    <w:p w14:paraId="0302661E" w14:textId="05E9E6B0"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（2）不具备</w:t>
      </w:r>
      <w:r w:rsidR="00786A16">
        <w:rPr>
          <w:rFonts w:ascii="宋体" w:hAnsi="宋体" w:hint="eastAsia"/>
          <w:color w:val="auto"/>
          <w:sz w:val="24"/>
          <w:szCs w:val="24"/>
        </w:rPr>
        <w:t>公开比选文件</w:t>
      </w:r>
      <w:r w:rsidRPr="00E048B9">
        <w:rPr>
          <w:rFonts w:ascii="宋体" w:hAnsi="宋体" w:hint="eastAsia"/>
          <w:color w:val="auto"/>
          <w:sz w:val="24"/>
          <w:szCs w:val="24"/>
        </w:rPr>
        <w:t>中规定资格要求；</w:t>
      </w:r>
    </w:p>
    <w:p w14:paraId="0E143E48" w14:textId="3B3FA5BD"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sidR="00B02267">
        <w:rPr>
          <w:rFonts w:ascii="宋体" w:hAnsi="宋体" w:hint="eastAsia"/>
          <w:color w:val="auto"/>
          <w:sz w:val="24"/>
          <w:szCs w:val="24"/>
        </w:rPr>
        <w:t>响应</w:t>
      </w:r>
      <w:r w:rsidRPr="00E048B9">
        <w:rPr>
          <w:rFonts w:ascii="宋体" w:hAnsi="宋体" w:hint="eastAsia"/>
          <w:color w:val="auto"/>
          <w:sz w:val="24"/>
          <w:szCs w:val="24"/>
        </w:rPr>
        <w:t>货物或服务不满足</w:t>
      </w:r>
      <w:r w:rsidR="00786A16">
        <w:rPr>
          <w:rFonts w:ascii="宋体" w:hAnsi="宋体" w:hint="eastAsia"/>
          <w:color w:val="auto"/>
          <w:sz w:val="24"/>
          <w:szCs w:val="24"/>
        </w:rPr>
        <w:t>公开比选文件</w:t>
      </w:r>
      <w:r w:rsidRPr="00E048B9">
        <w:rPr>
          <w:rFonts w:ascii="宋体" w:hAnsi="宋体" w:hint="eastAsia"/>
          <w:color w:val="auto"/>
          <w:sz w:val="24"/>
          <w:szCs w:val="24"/>
        </w:rPr>
        <w:t>的技术配置要求；</w:t>
      </w:r>
    </w:p>
    <w:p w14:paraId="39A5F82C" w14:textId="145F2385"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（4）不符合法律、法规和</w:t>
      </w:r>
      <w:r w:rsidR="00786A16">
        <w:rPr>
          <w:rFonts w:ascii="宋体" w:hAnsi="宋体" w:hint="eastAsia"/>
          <w:color w:val="auto"/>
          <w:sz w:val="24"/>
          <w:szCs w:val="24"/>
        </w:rPr>
        <w:t>公开比选文件</w:t>
      </w:r>
      <w:r w:rsidRPr="00E048B9">
        <w:rPr>
          <w:rFonts w:ascii="宋体" w:hAnsi="宋体" w:hint="eastAsia"/>
          <w:color w:val="auto"/>
          <w:sz w:val="24"/>
          <w:szCs w:val="24"/>
        </w:rPr>
        <w:t>中规定的其他实质性要求的；</w:t>
      </w:r>
    </w:p>
    <w:p w14:paraId="2F2E7A51" w14:textId="77777777"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（5）不响应付款方式的；</w:t>
      </w:r>
    </w:p>
    <w:p w14:paraId="25173019" w14:textId="7F8E7856"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w:t>
      </w:r>
      <w:r w:rsidR="00C72332">
        <w:rPr>
          <w:rFonts w:ascii="宋体" w:hAnsi="宋体" w:hint="eastAsia"/>
          <w:color w:val="auto"/>
          <w:sz w:val="24"/>
          <w:szCs w:val="24"/>
        </w:rPr>
        <w:t>比选响应</w:t>
      </w:r>
      <w:r w:rsidRPr="00E048B9">
        <w:rPr>
          <w:rFonts w:ascii="宋体" w:hAnsi="宋体" w:hint="eastAsia"/>
          <w:color w:val="auto"/>
          <w:sz w:val="24"/>
          <w:szCs w:val="24"/>
        </w:rPr>
        <w:t>报价超出项目总预算的；</w:t>
      </w:r>
    </w:p>
    <w:p w14:paraId="059CEB2E" w14:textId="6246D21F"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11</w:t>
      </w:r>
      <w:r w:rsidR="007C0ECA">
        <w:rPr>
          <w:rFonts w:ascii="宋体" w:hAnsi="宋体" w:hint="eastAsia"/>
          <w:color w:val="auto"/>
          <w:sz w:val="24"/>
          <w:szCs w:val="24"/>
        </w:rPr>
        <w:t>.</w:t>
      </w:r>
      <w:r w:rsidR="004413A1" w:rsidRPr="00E048B9">
        <w:rPr>
          <w:rFonts w:ascii="宋体" w:hAnsi="宋体" w:hint="eastAsia"/>
          <w:color w:val="auto"/>
          <w:sz w:val="24"/>
          <w:szCs w:val="24"/>
        </w:rPr>
        <w:t>比较与评价。</w:t>
      </w:r>
      <w:r w:rsidR="001A7040">
        <w:rPr>
          <w:rFonts w:ascii="宋体" w:hAnsi="宋体" w:hint="eastAsia"/>
          <w:color w:val="auto"/>
          <w:sz w:val="24"/>
          <w:szCs w:val="24"/>
        </w:rPr>
        <w:t>评审小组</w:t>
      </w:r>
      <w:r w:rsidRPr="00D82E52">
        <w:rPr>
          <w:rFonts w:ascii="宋体" w:hAnsi="宋体" w:hint="eastAsia"/>
          <w:color w:val="auto"/>
          <w:sz w:val="24"/>
          <w:szCs w:val="24"/>
        </w:rPr>
        <w:t>采用</w:t>
      </w:r>
      <w:r w:rsidRPr="00D82E52">
        <w:rPr>
          <w:rFonts w:ascii="宋体" w:hAnsi="宋体" w:hint="eastAsia"/>
          <w:b/>
          <w:color w:val="auto"/>
          <w:sz w:val="24"/>
          <w:szCs w:val="24"/>
        </w:rPr>
        <w:t>综合评分法</w:t>
      </w:r>
      <w:r w:rsidRPr="00D82E52">
        <w:rPr>
          <w:rFonts w:ascii="宋体" w:hAnsi="宋体" w:hint="eastAsia"/>
          <w:color w:val="auto"/>
          <w:sz w:val="24"/>
          <w:szCs w:val="24"/>
        </w:rPr>
        <w:t>进行评审</w:t>
      </w:r>
      <w:r w:rsidR="004413A1" w:rsidRPr="00E048B9">
        <w:rPr>
          <w:rFonts w:ascii="宋体" w:hAnsi="宋体" w:hint="eastAsia"/>
          <w:color w:val="auto"/>
          <w:sz w:val="24"/>
          <w:szCs w:val="24"/>
        </w:rPr>
        <w:t>，对实质性响应的</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文件进行评分。</w:t>
      </w:r>
      <w:r w:rsidRPr="00D82E52">
        <w:rPr>
          <w:rFonts w:ascii="宋体" w:hAnsi="宋体" w:hint="eastAsia"/>
          <w:bCs/>
          <w:color w:val="auto"/>
          <w:sz w:val="24"/>
          <w:szCs w:val="24"/>
        </w:rPr>
        <w:t>综合评分法</w:t>
      </w:r>
      <w:r w:rsidRPr="00D82E52">
        <w:rPr>
          <w:rFonts w:ascii="宋体" w:hAnsi="宋体" w:hint="eastAsia"/>
          <w:color w:val="auto"/>
          <w:sz w:val="24"/>
          <w:szCs w:val="24"/>
        </w:rPr>
        <w:t>即按满足比选文件全部实质性要求</w:t>
      </w:r>
      <w:proofErr w:type="gramStart"/>
      <w:r w:rsidRPr="00D82E52">
        <w:rPr>
          <w:rFonts w:ascii="宋体" w:hAnsi="宋体" w:hint="eastAsia"/>
          <w:color w:val="auto"/>
          <w:sz w:val="24"/>
          <w:szCs w:val="24"/>
        </w:rPr>
        <w:t>且按照</w:t>
      </w:r>
      <w:proofErr w:type="gramEnd"/>
      <w:r w:rsidRPr="00D82E52">
        <w:rPr>
          <w:rFonts w:ascii="宋体" w:hAnsi="宋体" w:hint="eastAsia"/>
          <w:color w:val="auto"/>
          <w:sz w:val="24"/>
          <w:szCs w:val="24"/>
        </w:rPr>
        <w:t>评审标准的量化指标评审得分最高的供应商为成交候选人的评审办法</w:t>
      </w:r>
    </w:p>
    <w:p w14:paraId="6FF6EABF" w14:textId="27DF993A"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12</w:t>
      </w:r>
      <w:r w:rsidR="007C0ECA">
        <w:rPr>
          <w:rFonts w:ascii="宋体" w:hAnsi="宋体" w:hint="eastAsia"/>
          <w:color w:val="auto"/>
          <w:sz w:val="24"/>
          <w:szCs w:val="24"/>
        </w:rPr>
        <w:t>.</w:t>
      </w:r>
      <w:r w:rsidR="004413A1" w:rsidRPr="00E048B9">
        <w:rPr>
          <w:rFonts w:ascii="宋体" w:hAnsi="宋体" w:hint="eastAsia"/>
          <w:color w:val="auto"/>
          <w:sz w:val="24"/>
          <w:szCs w:val="24"/>
        </w:rPr>
        <w:t>评标过程的保密。</w:t>
      </w:r>
      <w:r w:rsidR="001A7040">
        <w:rPr>
          <w:rFonts w:ascii="宋体" w:hAnsi="宋体" w:hint="eastAsia"/>
          <w:color w:val="auto"/>
          <w:sz w:val="24"/>
          <w:szCs w:val="24"/>
        </w:rPr>
        <w:t>评审小组</w:t>
      </w:r>
      <w:r w:rsidR="004413A1" w:rsidRPr="00E048B9">
        <w:rPr>
          <w:rFonts w:ascii="宋体" w:hAnsi="宋体" w:hint="eastAsia"/>
          <w:color w:val="auto"/>
          <w:sz w:val="24"/>
          <w:szCs w:val="24"/>
        </w:rPr>
        <w:t>成员或者参加评标的其他人员均不得向他人透露对</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文件的评审和比较以及与评标有关的其他情况。</w:t>
      </w:r>
    </w:p>
    <w:p w14:paraId="6E989393" w14:textId="294A09D1"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13</w:t>
      </w:r>
      <w:r w:rsidR="007C0ECA">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有权否决全部</w:t>
      </w:r>
      <w:r w:rsidR="00C72332">
        <w:rPr>
          <w:rFonts w:ascii="宋体" w:hAnsi="宋体" w:hint="eastAsia"/>
          <w:color w:val="auto"/>
          <w:sz w:val="24"/>
          <w:szCs w:val="24"/>
        </w:rPr>
        <w:t>比选响应</w:t>
      </w:r>
      <w:r w:rsidR="004413A1" w:rsidRPr="00E048B9">
        <w:rPr>
          <w:rFonts w:ascii="宋体" w:hAnsi="宋体" w:hint="eastAsia"/>
          <w:color w:val="auto"/>
          <w:sz w:val="24"/>
          <w:szCs w:val="24"/>
        </w:rPr>
        <w:t>。</w:t>
      </w:r>
    </w:p>
    <w:p w14:paraId="23DC1DAF" w14:textId="3A03587F" w:rsidR="00194750" w:rsidRPr="007C0ECA" w:rsidRDefault="007C0ECA" w:rsidP="00B07086">
      <w:pPr>
        <w:spacing w:line="360" w:lineRule="auto"/>
        <w:rPr>
          <w:rFonts w:ascii="宋体" w:hAnsi="宋体" w:cs="宋体"/>
          <w:sz w:val="24"/>
        </w:rPr>
      </w:pPr>
      <w:r>
        <w:rPr>
          <w:rFonts w:ascii="宋体" w:hAnsi="宋体" w:cs="宋体" w:hint="eastAsia"/>
          <w:b/>
          <w:sz w:val="24"/>
        </w:rPr>
        <w:lastRenderedPageBreak/>
        <w:t>七、</w:t>
      </w:r>
      <w:r w:rsidR="004D22F2">
        <w:rPr>
          <w:rFonts w:ascii="宋体" w:hAnsi="宋体" w:cs="宋体" w:hint="eastAsia"/>
          <w:b/>
          <w:sz w:val="24"/>
        </w:rPr>
        <w:t>评审标准</w:t>
      </w:r>
    </w:p>
    <w:p w14:paraId="03F86A70" w14:textId="70F0A370" w:rsidR="001A7040" w:rsidRPr="00E048B9" w:rsidRDefault="00D269BB" w:rsidP="001A7040">
      <w:pPr>
        <w:spacing w:line="400" w:lineRule="atLeast"/>
        <w:ind w:firstLineChars="192" w:firstLine="461"/>
        <w:rPr>
          <w:rFonts w:ascii="宋体" w:hAnsi="宋体"/>
          <w:color w:val="auto"/>
          <w:sz w:val="24"/>
          <w:szCs w:val="24"/>
        </w:rPr>
      </w:pPr>
      <w:r>
        <w:rPr>
          <w:rFonts w:ascii="宋体" w:hAnsi="宋体" w:hint="eastAsia"/>
          <w:color w:val="auto"/>
          <w:sz w:val="24"/>
          <w:szCs w:val="24"/>
        </w:rPr>
        <w:t>评审小组</w:t>
      </w:r>
      <w:r w:rsidR="001A7040" w:rsidRPr="00E048B9">
        <w:rPr>
          <w:rFonts w:ascii="宋体" w:hAnsi="宋体"/>
          <w:color w:val="auto"/>
          <w:sz w:val="24"/>
          <w:szCs w:val="24"/>
        </w:rPr>
        <w:t>应当根据</w:t>
      </w:r>
      <w:r w:rsidR="001A7040" w:rsidRPr="00E048B9">
        <w:rPr>
          <w:rFonts w:ascii="宋体" w:hAnsi="宋体" w:hint="eastAsia"/>
          <w:color w:val="auto"/>
          <w:sz w:val="24"/>
          <w:szCs w:val="24"/>
        </w:rPr>
        <w:t>评标标准（见下表）</w:t>
      </w:r>
      <w:r w:rsidR="001A7040" w:rsidRPr="00E048B9">
        <w:rPr>
          <w:rFonts w:ascii="宋体" w:hAnsi="宋体"/>
          <w:color w:val="auto"/>
          <w:sz w:val="24"/>
          <w:szCs w:val="24"/>
        </w:rPr>
        <w:t>，对其技术部分和商务部分作进一步评审、比较</w:t>
      </w:r>
      <w:r w:rsidR="001A7040" w:rsidRPr="00E048B9">
        <w:rPr>
          <w:rFonts w:ascii="宋体" w:hAnsi="宋体" w:hint="eastAsia"/>
          <w:color w:val="auto"/>
          <w:sz w:val="24"/>
          <w:szCs w:val="24"/>
        </w:rPr>
        <w:t>，</w:t>
      </w:r>
      <w:r w:rsidR="001A7040" w:rsidRPr="00E048B9">
        <w:rPr>
          <w:rFonts w:ascii="Calibri" w:hAnsi="Calibri" w:hint="eastAsia"/>
          <w:color w:val="auto"/>
          <w:sz w:val="24"/>
          <w:szCs w:val="24"/>
        </w:rPr>
        <w:t>按下表中规定的各项因素进行综合评审后，以总得分最高的</w:t>
      </w:r>
      <w:r>
        <w:rPr>
          <w:rFonts w:ascii="Calibri" w:hAnsi="Calibri" w:hint="eastAsia"/>
          <w:color w:val="auto"/>
          <w:sz w:val="24"/>
          <w:szCs w:val="24"/>
        </w:rPr>
        <w:t>供应商</w:t>
      </w:r>
      <w:r w:rsidR="001A7040" w:rsidRPr="00E048B9">
        <w:rPr>
          <w:rFonts w:ascii="Calibri" w:hAnsi="Calibri" w:hint="eastAsia"/>
          <w:color w:val="auto"/>
          <w:sz w:val="24"/>
          <w:szCs w:val="24"/>
        </w:rPr>
        <w:t>作为</w:t>
      </w:r>
      <w:r w:rsidR="00E6378A" w:rsidRPr="00E6378A">
        <w:rPr>
          <w:rFonts w:ascii="Calibri" w:hAnsi="Calibri" w:hint="eastAsia"/>
          <w:color w:val="FF0000"/>
          <w:sz w:val="24"/>
          <w:szCs w:val="24"/>
        </w:rPr>
        <w:t>成交</w:t>
      </w:r>
      <w:r w:rsidR="001A7040" w:rsidRPr="00E048B9">
        <w:rPr>
          <w:rFonts w:ascii="Calibri" w:hAnsi="Calibri" w:hint="eastAsia"/>
          <w:color w:val="auto"/>
          <w:sz w:val="24"/>
          <w:szCs w:val="24"/>
        </w:rPr>
        <w:t>候选供应商</w:t>
      </w:r>
      <w:r w:rsidR="001A7040" w:rsidRPr="00E048B9">
        <w:rPr>
          <w:rFonts w:ascii="宋体" w:hAnsi="宋体"/>
          <w:color w:val="auto"/>
          <w:sz w:val="24"/>
          <w:szCs w:val="24"/>
        </w:rPr>
        <w:t>。</w:t>
      </w:r>
      <w:r w:rsidR="001A7040" w:rsidRPr="00E048B9">
        <w:rPr>
          <w:rFonts w:ascii="宋体" w:hAnsi="宋体" w:hint="eastAsia"/>
          <w:color w:val="auto"/>
          <w:sz w:val="24"/>
          <w:szCs w:val="24"/>
        </w:rPr>
        <w:t>（注：</w:t>
      </w:r>
      <w:r w:rsidR="001A7040" w:rsidRPr="00E048B9">
        <w:rPr>
          <w:rFonts w:ascii="Calibri" w:hAnsi="Calibri" w:hint="eastAsia"/>
          <w:color w:val="auto"/>
          <w:sz w:val="24"/>
          <w:szCs w:val="24"/>
        </w:rPr>
        <w:t>采用综合评分法的，按评审后得分由高到低顺序排列。得分相同的，按报价由低到高顺序排列。得分且报价相同的，按技术指标优劣顺序排列。</w:t>
      </w:r>
      <w:r w:rsidR="001A7040" w:rsidRPr="00E048B9">
        <w:rPr>
          <w:rFonts w:ascii="宋体" w:hAnsi="宋体"/>
          <w:color w:val="auto"/>
          <w:sz w:val="24"/>
          <w:szCs w:val="24"/>
        </w:rPr>
        <w:t xml:space="preserve"> </w:t>
      </w:r>
      <w:r w:rsidR="001A7040" w:rsidRPr="00E048B9">
        <w:rPr>
          <w:rFonts w:ascii="宋体" w:hAnsi="宋体" w:hint="eastAsia"/>
          <w:color w:val="auto"/>
          <w:sz w:val="24"/>
          <w:szCs w:val="24"/>
        </w:rPr>
        <w:t>）</w:t>
      </w:r>
    </w:p>
    <w:p w14:paraId="6C17EC67" w14:textId="77777777" w:rsidR="001A7040" w:rsidRPr="00E048B9" w:rsidRDefault="001A7040" w:rsidP="001A7040">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评标标准如下：</w:t>
      </w:r>
    </w:p>
    <w:tbl>
      <w:tblPr>
        <w:tblpPr w:leftFromText="180" w:rightFromText="180" w:vertAnchor="text" w:horzAnchor="page" w:tblpX="1340" w:tblpY="20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1125"/>
        <w:gridCol w:w="7499"/>
      </w:tblGrid>
      <w:tr w:rsidR="0017289A" w:rsidRPr="0017289A" w14:paraId="69FB8F70" w14:textId="77777777" w:rsidTr="0017289A">
        <w:trPr>
          <w:trHeight w:val="466"/>
        </w:trPr>
        <w:tc>
          <w:tcPr>
            <w:tcW w:w="1994" w:type="dxa"/>
            <w:gridSpan w:val="2"/>
            <w:vAlign w:val="center"/>
          </w:tcPr>
          <w:p w14:paraId="3D5E1522" w14:textId="77777777" w:rsidR="0017289A" w:rsidRPr="0017289A" w:rsidRDefault="0017289A" w:rsidP="0017289A">
            <w:pPr>
              <w:spacing w:line="360" w:lineRule="auto"/>
              <w:jc w:val="center"/>
              <w:textAlignment w:val="auto"/>
              <w:rPr>
                <w:rFonts w:ascii="宋体" w:hAnsi="宋体"/>
                <w:b/>
                <w:bCs/>
                <w:color w:val="auto"/>
                <w:kern w:val="2"/>
                <w:sz w:val="24"/>
                <w:szCs w:val="24"/>
                <w:lang w:val="zh-CN"/>
              </w:rPr>
            </w:pPr>
            <w:r w:rsidRPr="0017289A">
              <w:rPr>
                <w:rFonts w:ascii="宋体" w:hAnsi="宋体"/>
                <w:b/>
                <w:bCs/>
                <w:color w:val="auto"/>
                <w:kern w:val="2"/>
                <w:sz w:val="24"/>
                <w:szCs w:val="24"/>
                <w:lang w:val="zh-CN"/>
              </w:rPr>
              <w:t>项目</w:t>
            </w:r>
          </w:p>
        </w:tc>
        <w:tc>
          <w:tcPr>
            <w:tcW w:w="7499" w:type="dxa"/>
            <w:vAlign w:val="center"/>
          </w:tcPr>
          <w:p w14:paraId="5D5D93CA" w14:textId="77777777" w:rsidR="0017289A" w:rsidRPr="0017289A" w:rsidRDefault="0017289A" w:rsidP="0017289A">
            <w:pPr>
              <w:spacing w:line="360" w:lineRule="auto"/>
              <w:jc w:val="center"/>
              <w:textAlignment w:val="auto"/>
              <w:rPr>
                <w:rFonts w:ascii="宋体" w:hAnsi="宋体"/>
                <w:b/>
                <w:bCs/>
                <w:color w:val="auto"/>
                <w:kern w:val="2"/>
                <w:sz w:val="24"/>
                <w:szCs w:val="24"/>
                <w:lang w:val="zh-CN"/>
              </w:rPr>
            </w:pPr>
            <w:r w:rsidRPr="0017289A">
              <w:rPr>
                <w:rFonts w:ascii="宋体" w:hAnsi="宋体"/>
                <w:b/>
                <w:bCs/>
                <w:color w:val="auto"/>
                <w:kern w:val="2"/>
                <w:sz w:val="24"/>
                <w:szCs w:val="24"/>
                <w:lang w:val="zh-CN"/>
              </w:rPr>
              <w:t>评分办法</w:t>
            </w:r>
          </w:p>
        </w:tc>
      </w:tr>
      <w:tr w:rsidR="0017289A" w:rsidRPr="0017289A" w14:paraId="2EAC1923" w14:textId="77777777" w:rsidTr="0017289A">
        <w:trPr>
          <w:trHeight w:val="90"/>
        </w:trPr>
        <w:tc>
          <w:tcPr>
            <w:tcW w:w="1994" w:type="dxa"/>
            <w:gridSpan w:val="2"/>
            <w:vAlign w:val="center"/>
          </w:tcPr>
          <w:p w14:paraId="72BA9A78" w14:textId="77777777" w:rsidR="0017289A" w:rsidRPr="0017289A" w:rsidRDefault="0017289A" w:rsidP="0017289A">
            <w:pPr>
              <w:widowControl w:val="0"/>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价格</w:t>
            </w:r>
          </w:p>
          <w:p w14:paraId="7BC4E52D" w14:textId="77777777" w:rsidR="0017289A" w:rsidRPr="0017289A" w:rsidRDefault="0017289A" w:rsidP="0017289A">
            <w:pPr>
              <w:widowControl w:val="0"/>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w:t>
            </w:r>
            <w:r w:rsidRPr="0017289A">
              <w:rPr>
                <w:rFonts w:ascii="宋体" w:hAnsi="宋体"/>
                <w:color w:val="auto"/>
                <w:kern w:val="2"/>
                <w:sz w:val="24"/>
                <w:szCs w:val="24"/>
              </w:rPr>
              <w:t>30</w:t>
            </w:r>
            <w:r w:rsidRPr="0017289A">
              <w:rPr>
                <w:rFonts w:ascii="宋体" w:hAnsi="宋体"/>
                <w:color w:val="auto"/>
                <w:kern w:val="2"/>
                <w:sz w:val="24"/>
                <w:szCs w:val="24"/>
                <w:lang w:val="zh-CN"/>
              </w:rPr>
              <w:t>分）</w:t>
            </w:r>
          </w:p>
        </w:tc>
        <w:tc>
          <w:tcPr>
            <w:tcW w:w="7499" w:type="dxa"/>
            <w:vAlign w:val="center"/>
          </w:tcPr>
          <w:p w14:paraId="4B98EBA7" w14:textId="2A5F1AE8" w:rsidR="0017289A" w:rsidRPr="0017289A" w:rsidRDefault="0017289A" w:rsidP="0017289A">
            <w:pPr>
              <w:widowControl w:val="0"/>
              <w:spacing w:line="360" w:lineRule="auto"/>
              <w:textAlignment w:val="auto"/>
              <w:rPr>
                <w:rFonts w:ascii="宋体" w:hAnsi="宋体"/>
                <w:color w:val="auto"/>
                <w:kern w:val="2"/>
                <w:sz w:val="24"/>
                <w:szCs w:val="24"/>
                <w:lang w:val="zh-CN"/>
              </w:rPr>
            </w:pPr>
            <w:r w:rsidRPr="0017289A">
              <w:rPr>
                <w:rFonts w:ascii="宋体" w:hAnsi="宋体"/>
                <w:color w:val="auto"/>
                <w:kern w:val="2"/>
                <w:sz w:val="24"/>
                <w:szCs w:val="24"/>
                <w:lang w:val="zh-CN"/>
              </w:rPr>
              <w:t>价格分采用低价优先法计算，即满足</w:t>
            </w:r>
            <w:r w:rsidRPr="0017289A">
              <w:rPr>
                <w:rFonts w:ascii="宋体" w:hAnsi="宋体" w:hint="eastAsia"/>
                <w:color w:val="auto"/>
                <w:kern w:val="2"/>
                <w:sz w:val="24"/>
                <w:szCs w:val="24"/>
                <w:lang w:val="zh-CN"/>
              </w:rPr>
              <w:t>比选</w:t>
            </w:r>
            <w:r w:rsidRPr="0017289A">
              <w:rPr>
                <w:rFonts w:ascii="宋体" w:hAnsi="宋体"/>
                <w:color w:val="auto"/>
                <w:kern w:val="2"/>
                <w:sz w:val="24"/>
                <w:szCs w:val="24"/>
                <w:lang w:val="zh-CN"/>
              </w:rPr>
              <w:t>文件要求且投标价格最低的投标报价为评标基准价，其价格分为满分30分。其他</w:t>
            </w:r>
            <w:r w:rsidR="00283E0E">
              <w:rPr>
                <w:rFonts w:ascii="宋体" w:hAnsi="宋体" w:hint="eastAsia"/>
                <w:color w:val="auto"/>
                <w:kern w:val="2"/>
                <w:sz w:val="24"/>
                <w:szCs w:val="24"/>
                <w:lang w:val="zh-CN"/>
              </w:rPr>
              <w:t>供应商</w:t>
            </w:r>
            <w:r w:rsidRPr="0017289A">
              <w:rPr>
                <w:rFonts w:ascii="宋体" w:hAnsi="宋体"/>
                <w:color w:val="auto"/>
                <w:kern w:val="2"/>
                <w:sz w:val="24"/>
                <w:szCs w:val="24"/>
                <w:lang w:val="zh-CN"/>
              </w:rPr>
              <w:t>的价格</w:t>
            </w:r>
            <w:proofErr w:type="gramStart"/>
            <w:r w:rsidRPr="0017289A">
              <w:rPr>
                <w:rFonts w:ascii="宋体" w:hAnsi="宋体"/>
                <w:color w:val="auto"/>
                <w:kern w:val="2"/>
                <w:sz w:val="24"/>
                <w:szCs w:val="24"/>
                <w:lang w:val="zh-CN"/>
              </w:rPr>
              <w:t>分统一</w:t>
            </w:r>
            <w:proofErr w:type="gramEnd"/>
            <w:r w:rsidRPr="0017289A">
              <w:rPr>
                <w:rFonts w:ascii="宋体" w:hAnsi="宋体"/>
                <w:color w:val="auto"/>
                <w:kern w:val="2"/>
                <w:sz w:val="24"/>
                <w:szCs w:val="24"/>
                <w:lang w:val="zh-CN"/>
              </w:rPr>
              <w:t>按照下列公式计算：投标报价得分=(评标基准价/投标报价)×30。</w:t>
            </w:r>
          </w:p>
          <w:p w14:paraId="44954CB2" w14:textId="77777777" w:rsidR="0017289A" w:rsidRPr="0017289A" w:rsidRDefault="0017289A" w:rsidP="0017289A">
            <w:pPr>
              <w:widowControl w:val="0"/>
              <w:spacing w:line="360" w:lineRule="auto"/>
              <w:textAlignment w:val="auto"/>
              <w:rPr>
                <w:rFonts w:ascii="宋体" w:hAnsi="宋体"/>
                <w:color w:val="auto"/>
                <w:kern w:val="2"/>
                <w:sz w:val="24"/>
                <w:szCs w:val="24"/>
                <w:lang w:val="zh-CN"/>
              </w:rPr>
            </w:pPr>
            <w:r w:rsidRPr="0017289A">
              <w:rPr>
                <w:rFonts w:ascii="宋体" w:hAnsi="宋体"/>
                <w:color w:val="auto"/>
                <w:kern w:val="2"/>
                <w:sz w:val="24"/>
                <w:szCs w:val="24"/>
                <w:lang w:val="zh-CN"/>
              </w:rPr>
              <w:t>得分按四舍五入</w:t>
            </w:r>
            <w:r w:rsidRPr="0017289A">
              <w:rPr>
                <w:rFonts w:ascii="宋体" w:hAnsi="宋体"/>
                <w:color w:val="auto"/>
                <w:kern w:val="2"/>
                <w:sz w:val="24"/>
                <w:szCs w:val="24"/>
              </w:rPr>
              <w:t>保留两位小数</w:t>
            </w:r>
            <w:r w:rsidRPr="0017289A">
              <w:rPr>
                <w:rFonts w:ascii="宋体" w:hAnsi="宋体"/>
                <w:color w:val="auto"/>
                <w:kern w:val="2"/>
                <w:sz w:val="24"/>
                <w:szCs w:val="24"/>
                <w:lang w:val="zh-CN"/>
              </w:rPr>
              <w:t>。</w:t>
            </w:r>
          </w:p>
        </w:tc>
      </w:tr>
      <w:tr w:rsidR="0017289A" w:rsidRPr="0017289A" w14:paraId="4486F232" w14:textId="77777777" w:rsidTr="0017289A">
        <w:trPr>
          <w:trHeight w:val="90"/>
        </w:trPr>
        <w:tc>
          <w:tcPr>
            <w:tcW w:w="869" w:type="dxa"/>
            <w:vMerge w:val="restart"/>
            <w:vAlign w:val="center"/>
          </w:tcPr>
          <w:p w14:paraId="1B4D30B4" w14:textId="77777777" w:rsidR="0017289A" w:rsidRPr="0017289A" w:rsidRDefault="0017289A" w:rsidP="0017289A">
            <w:pPr>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rPr>
              <w:t>商务</w:t>
            </w:r>
          </w:p>
          <w:p w14:paraId="7B522CD3" w14:textId="77777777" w:rsidR="0017289A" w:rsidRPr="0017289A" w:rsidRDefault="0017289A" w:rsidP="0017289A">
            <w:pPr>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rPr>
              <w:t>部分</w:t>
            </w:r>
          </w:p>
          <w:p w14:paraId="1A8E86C7" w14:textId="77777777" w:rsidR="0017289A" w:rsidRPr="0017289A" w:rsidRDefault="0017289A" w:rsidP="0017289A">
            <w:pPr>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rPr>
              <w:t>（10分）</w:t>
            </w:r>
          </w:p>
          <w:p w14:paraId="68D537F6"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p>
        </w:tc>
        <w:tc>
          <w:tcPr>
            <w:tcW w:w="1125" w:type="dxa"/>
            <w:vAlign w:val="center"/>
          </w:tcPr>
          <w:p w14:paraId="56D0D6FF" w14:textId="77777777" w:rsidR="0017289A" w:rsidRPr="0017289A" w:rsidRDefault="0017289A" w:rsidP="0017289A">
            <w:pPr>
              <w:widowControl w:val="0"/>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rPr>
              <w:t>免费质保期</w:t>
            </w:r>
            <w:r w:rsidRPr="0017289A">
              <w:rPr>
                <w:rFonts w:ascii="宋体" w:hAnsi="宋体"/>
                <w:color w:val="auto"/>
                <w:kern w:val="2"/>
                <w:sz w:val="24"/>
                <w:szCs w:val="24"/>
              </w:rPr>
              <w:br/>
              <w:t>（4分）</w:t>
            </w:r>
          </w:p>
        </w:tc>
        <w:tc>
          <w:tcPr>
            <w:tcW w:w="7499" w:type="dxa"/>
            <w:vAlign w:val="center"/>
          </w:tcPr>
          <w:p w14:paraId="24D4CD6E" w14:textId="4513C2B2" w:rsidR="0017289A" w:rsidRPr="0017289A" w:rsidRDefault="00643471" w:rsidP="0017289A">
            <w:pPr>
              <w:spacing w:line="360" w:lineRule="auto"/>
              <w:jc w:val="left"/>
              <w:textAlignment w:val="auto"/>
              <w:rPr>
                <w:rFonts w:ascii="宋体" w:hAnsi="宋体"/>
                <w:color w:val="auto"/>
                <w:kern w:val="2"/>
                <w:sz w:val="24"/>
                <w:szCs w:val="24"/>
              </w:rPr>
            </w:pPr>
            <w:r>
              <w:rPr>
                <w:rFonts w:ascii="宋体" w:hAnsi="宋体" w:hint="eastAsia"/>
                <w:color w:val="auto"/>
                <w:kern w:val="2"/>
                <w:sz w:val="24"/>
                <w:szCs w:val="24"/>
              </w:rPr>
              <w:t>供应商</w:t>
            </w:r>
            <w:r w:rsidR="0017289A" w:rsidRPr="0017289A">
              <w:rPr>
                <w:rFonts w:ascii="宋体" w:hAnsi="宋体"/>
                <w:color w:val="auto"/>
                <w:kern w:val="2"/>
                <w:sz w:val="24"/>
                <w:szCs w:val="24"/>
              </w:rPr>
              <w:t>所投产品质保期响应</w:t>
            </w:r>
            <w:r w:rsidR="0050321A">
              <w:rPr>
                <w:rFonts w:ascii="宋体" w:hAnsi="宋体" w:hint="eastAsia"/>
                <w:color w:val="auto"/>
                <w:kern w:val="2"/>
                <w:sz w:val="24"/>
                <w:szCs w:val="24"/>
              </w:rPr>
              <w:t>比选</w:t>
            </w:r>
            <w:r w:rsidR="0017289A" w:rsidRPr="0017289A">
              <w:rPr>
                <w:rFonts w:ascii="宋体" w:hAnsi="宋体"/>
                <w:color w:val="auto"/>
                <w:kern w:val="2"/>
                <w:sz w:val="24"/>
                <w:szCs w:val="24"/>
              </w:rPr>
              <w:t>文件最低要求3年的不得分。满足3</w:t>
            </w:r>
          </w:p>
          <w:p w14:paraId="12D9B1CE" w14:textId="3B003761" w:rsidR="0017289A" w:rsidRPr="0017289A" w:rsidRDefault="0017289A" w:rsidP="0017289A">
            <w:pPr>
              <w:spacing w:line="360" w:lineRule="auto"/>
              <w:jc w:val="left"/>
              <w:textAlignment w:val="auto"/>
              <w:rPr>
                <w:rFonts w:ascii="宋体" w:hAnsi="宋体"/>
                <w:b/>
                <w:bCs/>
                <w:color w:val="auto"/>
                <w:kern w:val="2"/>
                <w:sz w:val="24"/>
                <w:szCs w:val="24"/>
                <w:lang w:val="zh-CN"/>
              </w:rPr>
            </w:pPr>
            <w:r w:rsidRPr="0017289A">
              <w:rPr>
                <w:rFonts w:ascii="宋体" w:hAnsi="宋体"/>
                <w:color w:val="auto"/>
                <w:kern w:val="2"/>
                <w:sz w:val="24"/>
                <w:szCs w:val="24"/>
              </w:rPr>
              <w:t>年的基础上，每增加一年加2分（不足1年不加分），最高得4分。</w:t>
            </w:r>
            <w:r w:rsidRPr="0017289A">
              <w:rPr>
                <w:rFonts w:ascii="宋体" w:hAnsi="宋体"/>
                <w:color w:val="auto"/>
                <w:kern w:val="2"/>
                <w:sz w:val="24"/>
                <w:szCs w:val="24"/>
              </w:rPr>
              <w:br/>
            </w:r>
            <w:r w:rsidRPr="0017289A">
              <w:rPr>
                <w:rFonts w:ascii="宋体" w:hAnsi="宋体"/>
                <w:b/>
                <w:bCs/>
                <w:color w:val="auto"/>
                <w:kern w:val="2"/>
                <w:sz w:val="24"/>
                <w:szCs w:val="24"/>
              </w:rPr>
              <w:t>注：提供加盖</w:t>
            </w:r>
            <w:r w:rsidR="00643471">
              <w:rPr>
                <w:rFonts w:ascii="宋体" w:hAnsi="宋体" w:hint="eastAsia"/>
                <w:b/>
                <w:bCs/>
                <w:color w:val="auto"/>
                <w:kern w:val="2"/>
                <w:sz w:val="24"/>
                <w:szCs w:val="24"/>
              </w:rPr>
              <w:t>供应商</w:t>
            </w:r>
            <w:r w:rsidRPr="0017289A">
              <w:rPr>
                <w:rFonts w:ascii="宋体" w:hAnsi="宋体"/>
                <w:b/>
                <w:bCs/>
                <w:color w:val="auto"/>
                <w:kern w:val="2"/>
                <w:sz w:val="24"/>
                <w:szCs w:val="24"/>
              </w:rPr>
              <w:t>公章的质保期承诺书，否则不得分。</w:t>
            </w:r>
          </w:p>
        </w:tc>
      </w:tr>
      <w:tr w:rsidR="0017289A" w:rsidRPr="0017289A" w14:paraId="37414E7E" w14:textId="77777777" w:rsidTr="0017289A">
        <w:trPr>
          <w:trHeight w:val="90"/>
        </w:trPr>
        <w:tc>
          <w:tcPr>
            <w:tcW w:w="869" w:type="dxa"/>
            <w:vMerge/>
            <w:vAlign w:val="center"/>
          </w:tcPr>
          <w:p w14:paraId="08063126" w14:textId="77777777" w:rsidR="0017289A" w:rsidRPr="0017289A" w:rsidRDefault="0017289A" w:rsidP="0017289A">
            <w:pPr>
              <w:widowControl w:val="0"/>
              <w:spacing w:line="360" w:lineRule="auto"/>
              <w:jc w:val="center"/>
              <w:textAlignment w:val="auto"/>
              <w:rPr>
                <w:rFonts w:ascii="宋体" w:hAnsi="宋体"/>
                <w:color w:val="auto"/>
                <w:kern w:val="2"/>
                <w:sz w:val="24"/>
                <w:szCs w:val="24"/>
                <w:lang w:val="zh-CN"/>
              </w:rPr>
            </w:pPr>
          </w:p>
        </w:tc>
        <w:tc>
          <w:tcPr>
            <w:tcW w:w="1125" w:type="dxa"/>
            <w:vAlign w:val="center"/>
          </w:tcPr>
          <w:p w14:paraId="70982F21" w14:textId="77777777" w:rsidR="0017289A" w:rsidRPr="0017289A" w:rsidRDefault="0017289A" w:rsidP="0017289A">
            <w:pPr>
              <w:widowControl w:val="0"/>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rPr>
              <w:t>类似业绩</w:t>
            </w:r>
            <w:r w:rsidRPr="0017289A">
              <w:rPr>
                <w:rFonts w:ascii="宋体" w:hAnsi="宋体"/>
                <w:color w:val="auto"/>
                <w:kern w:val="2"/>
                <w:sz w:val="24"/>
                <w:szCs w:val="24"/>
              </w:rPr>
              <w:br/>
              <w:t>（6分）</w:t>
            </w:r>
          </w:p>
        </w:tc>
        <w:tc>
          <w:tcPr>
            <w:tcW w:w="7499" w:type="dxa"/>
            <w:vAlign w:val="center"/>
          </w:tcPr>
          <w:p w14:paraId="19550B43" w14:textId="184A339E" w:rsidR="0017289A" w:rsidRPr="0017289A" w:rsidRDefault="0017289A" w:rsidP="0017289A">
            <w:pPr>
              <w:spacing w:line="360" w:lineRule="auto"/>
              <w:jc w:val="left"/>
              <w:textAlignment w:val="auto"/>
              <w:rPr>
                <w:rFonts w:ascii="宋体" w:hAnsi="宋体"/>
                <w:color w:val="auto"/>
                <w:kern w:val="2"/>
                <w:sz w:val="24"/>
                <w:szCs w:val="24"/>
              </w:rPr>
            </w:pPr>
            <w:r w:rsidRPr="0017289A">
              <w:rPr>
                <w:rFonts w:ascii="宋体" w:hAnsi="宋体"/>
                <w:color w:val="auto"/>
                <w:kern w:val="2"/>
                <w:sz w:val="24"/>
                <w:szCs w:val="24"/>
              </w:rPr>
              <w:t>自2021年8月1日以来，</w:t>
            </w:r>
            <w:r w:rsidR="00643471">
              <w:rPr>
                <w:rFonts w:ascii="宋体" w:hAnsi="宋体" w:hint="eastAsia"/>
                <w:color w:val="auto"/>
                <w:kern w:val="2"/>
                <w:sz w:val="24"/>
                <w:szCs w:val="24"/>
              </w:rPr>
              <w:t>供应商</w:t>
            </w:r>
            <w:r w:rsidRPr="0017289A">
              <w:rPr>
                <w:rFonts w:ascii="宋体" w:hAnsi="宋体"/>
                <w:color w:val="auto"/>
                <w:kern w:val="2"/>
                <w:sz w:val="24"/>
                <w:szCs w:val="24"/>
              </w:rPr>
              <w:t>承担过本项目同类型或相似项目的业绩，每提供1份合同复印件得1</w:t>
            </w:r>
            <w:r w:rsidRPr="0017289A">
              <w:rPr>
                <w:rFonts w:ascii="宋体" w:hAnsi="宋体" w:hint="eastAsia"/>
                <w:color w:val="auto"/>
                <w:kern w:val="2"/>
                <w:sz w:val="24"/>
                <w:szCs w:val="24"/>
              </w:rPr>
              <w:t>分</w:t>
            </w:r>
            <w:r w:rsidRPr="0017289A">
              <w:rPr>
                <w:rFonts w:ascii="宋体" w:hAnsi="宋体"/>
                <w:color w:val="auto"/>
                <w:kern w:val="2"/>
                <w:sz w:val="24"/>
                <w:szCs w:val="24"/>
              </w:rPr>
              <w:t>，本项最高得6分。</w:t>
            </w:r>
          </w:p>
          <w:p w14:paraId="6E9DCFFF" w14:textId="0991F5E8" w:rsidR="0017289A" w:rsidRPr="0017289A" w:rsidRDefault="0017289A" w:rsidP="0017289A">
            <w:pPr>
              <w:spacing w:line="360" w:lineRule="auto"/>
              <w:jc w:val="left"/>
              <w:textAlignment w:val="auto"/>
              <w:rPr>
                <w:rFonts w:ascii="宋体" w:hAnsi="宋体"/>
                <w:color w:val="auto"/>
                <w:kern w:val="2"/>
                <w:sz w:val="24"/>
                <w:szCs w:val="24"/>
                <w:lang w:val="zh-CN"/>
              </w:rPr>
            </w:pPr>
            <w:r w:rsidRPr="0017289A">
              <w:rPr>
                <w:rFonts w:ascii="宋体" w:hAnsi="宋体"/>
                <w:b/>
                <w:bCs/>
                <w:color w:val="auto"/>
                <w:kern w:val="2"/>
                <w:sz w:val="24"/>
                <w:szCs w:val="24"/>
              </w:rPr>
              <w:t>注：提供合同复印件并加盖</w:t>
            </w:r>
            <w:r w:rsidR="00643471">
              <w:rPr>
                <w:rFonts w:ascii="宋体" w:hAnsi="宋体" w:hint="eastAsia"/>
                <w:b/>
                <w:bCs/>
                <w:color w:val="auto"/>
                <w:kern w:val="2"/>
                <w:sz w:val="24"/>
                <w:szCs w:val="24"/>
              </w:rPr>
              <w:t>供应商</w:t>
            </w:r>
            <w:r w:rsidRPr="0017289A">
              <w:rPr>
                <w:rFonts w:ascii="宋体" w:hAnsi="宋体"/>
                <w:b/>
                <w:bCs/>
                <w:color w:val="auto"/>
                <w:kern w:val="2"/>
                <w:sz w:val="24"/>
                <w:szCs w:val="24"/>
              </w:rPr>
              <w:t>公章。时间以合同签订日期为准。</w:t>
            </w:r>
          </w:p>
        </w:tc>
      </w:tr>
      <w:tr w:rsidR="0017289A" w:rsidRPr="0017289A" w14:paraId="0A67E584" w14:textId="77777777" w:rsidTr="0017289A">
        <w:trPr>
          <w:trHeight w:val="2239"/>
        </w:trPr>
        <w:tc>
          <w:tcPr>
            <w:tcW w:w="869" w:type="dxa"/>
            <w:vMerge w:val="restart"/>
            <w:vAlign w:val="center"/>
          </w:tcPr>
          <w:p w14:paraId="5F6CFE21"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技术</w:t>
            </w:r>
          </w:p>
          <w:p w14:paraId="735E2754"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部分</w:t>
            </w:r>
          </w:p>
          <w:p w14:paraId="7E17BE91"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w:t>
            </w:r>
            <w:r w:rsidRPr="0017289A">
              <w:rPr>
                <w:rFonts w:ascii="宋体" w:hAnsi="宋体"/>
                <w:color w:val="auto"/>
                <w:kern w:val="2"/>
                <w:sz w:val="24"/>
                <w:szCs w:val="24"/>
              </w:rPr>
              <w:t>60</w:t>
            </w:r>
            <w:r w:rsidRPr="0017289A">
              <w:rPr>
                <w:rFonts w:ascii="宋体" w:hAnsi="宋体"/>
                <w:color w:val="auto"/>
                <w:kern w:val="2"/>
                <w:sz w:val="24"/>
                <w:szCs w:val="24"/>
                <w:lang w:val="zh-CN"/>
              </w:rPr>
              <w:t>分）</w:t>
            </w:r>
          </w:p>
        </w:tc>
        <w:tc>
          <w:tcPr>
            <w:tcW w:w="1125" w:type="dxa"/>
            <w:vAlign w:val="center"/>
          </w:tcPr>
          <w:p w14:paraId="6FF6C705"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rPr>
              <w:t>主要设备技术规格(22分）</w:t>
            </w:r>
          </w:p>
        </w:tc>
        <w:tc>
          <w:tcPr>
            <w:tcW w:w="7499" w:type="dxa"/>
            <w:vAlign w:val="center"/>
          </w:tcPr>
          <w:p w14:paraId="693DFEE1" w14:textId="5737CD85" w:rsidR="0017289A" w:rsidRPr="0017289A" w:rsidRDefault="0017289A" w:rsidP="0017289A">
            <w:pPr>
              <w:widowControl w:val="0"/>
              <w:spacing w:line="360" w:lineRule="auto"/>
              <w:textAlignment w:val="auto"/>
              <w:rPr>
                <w:rFonts w:ascii="宋体" w:hAnsi="宋体"/>
                <w:color w:val="auto"/>
                <w:kern w:val="2"/>
                <w:sz w:val="24"/>
                <w:szCs w:val="24"/>
              </w:rPr>
            </w:pPr>
            <w:r w:rsidRPr="0017289A">
              <w:rPr>
                <w:rFonts w:ascii="宋体" w:hAnsi="宋体"/>
                <w:color w:val="auto"/>
                <w:kern w:val="2"/>
                <w:sz w:val="24"/>
                <w:szCs w:val="24"/>
              </w:rPr>
              <w:t>完全满足</w:t>
            </w:r>
            <w:r w:rsidRPr="0017289A">
              <w:rPr>
                <w:rFonts w:ascii="宋体" w:hAnsi="宋体" w:hint="eastAsia"/>
                <w:color w:val="auto"/>
                <w:kern w:val="2"/>
                <w:sz w:val="24"/>
                <w:szCs w:val="24"/>
              </w:rPr>
              <w:t>比选</w:t>
            </w:r>
            <w:r w:rsidRPr="0017289A">
              <w:rPr>
                <w:rFonts w:ascii="宋体" w:hAnsi="宋体"/>
                <w:color w:val="auto"/>
                <w:kern w:val="2"/>
                <w:sz w:val="24"/>
                <w:szCs w:val="24"/>
              </w:rPr>
              <w:t>文件“第</w:t>
            </w:r>
            <w:r w:rsidR="00CE27D7">
              <w:rPr>
                <w:rFonts w:ascii="宋体" w:hAnsi="宋体" w:hint="eastAsia"/>
                <w:color w:val="auto"/>
                <w:kern w:val="2"/>
                <w:sz w:val="24"/>
                <w:szCs w:val="24"/>
              </w:rPr>
              <w:t>五</w:t>
            </w:r>
            <w:r w:rsidRPr="0017289A">
              <w:rPr>
                <w:rFonts w:ascii="宋体" w:hAnsi="宋体"/>
                <w:color w:val="auto"/>
                <w:kern w:val="2"/>
                <w:sz w:val="24"/>
                <w:szCs w:val="24"/>
              </w:rPr>
              <w:t>章 采购需求 (二) 采购清单 技术参数”要求的得满分22分。其中“第</w:t>
            </w:r>
            <w:r w:rsidR="00CE6E2D">
              <w:rPr>
                <w:rFonts w:ascii="宋体" w:hAnsi="宋体" w:hint="eastAsia"/>
                <w:color w:val="auto"/>
                <w:kern w:val="2"/>
                <w:sz w:val="24"/>
                <w:szCs w:val="24"/>
              </w:rPr>
              <w:t>五</w:t>
            </w:r>
            <w:bookmarkStart w:id="12" w:name="_GoBack"/>
            <w:bookmarkEnd w:id="12"/>
            <w:r w:rsidRPr="0017289A">
              <w:rPr>
                <w:rFonts w:ascii="宋体" w:hAnsi="宋体"/>
                <w:color w:val="auto"/>
                <w:kern w:val="2"/>
                <w:sz w:val="24"/>
                <w:szCs w:val="24"/>
              </w:rPr>
              <w:t>章 采购需求 (二) 采购清单 技术参数”中标注“</w:t>
            </w:r>
            <w:r w:rsidRPr="0017289A">
              <w:rPr>
                <w:rFonts w:ascii="宋体" w:hAnsi="宋体" w:cs="宋体" w:hint="eastAsia"/>
                <w:color w:val="auto"/>
                <w:kern w:val="2"/>
                <w:sz w:val="24"/>
                <w:szCs w:val="24"/>
              </w:rPr>
              <w:t>★</w:t>
            </w:r>
            <w:r w:rsidRPr="0017289A">
              <w:rPr>
                <w:rFonts w:ascii="宋体" w:hAnsi="宋体"/>
                <w:color w:val="auto"/>
                <w:kern w:val="2"/>
                <w:sz w:val="24"/>
                <w:szCs w:val="24"/>
              </w:rPr>
              <w:t>”条款的为重要响应指标，有负偏离</w:t>
            </w:r>
            <w:r w:rsidRPr="0017289A">
              <w:rPr>
                <w:rFonts w:ascii="宋体" w:hAnsi="宋体"/>
                <w:color w:val="auto"/>
                <w:sz w:val="24"/>
                <w:szCs w:val="24"/>
              </w:rPr>
              <w:t>则视为不能满足</w:t>
            </w:r>
            <w:r w:rsidR="00643471">
              <w:rPr>
                <w:rFonts w:ascii="宋体" w:hAnsi="宋体" w:hint="eastAsia"/>
                <w:color w:val="auto"/>
                <w:sz w:val="24"/>
                <w:szCs w:val="24"/>
              </w:rPr>
              <w:t>比选</w:t>
            </w:r>
            <w:r w:rsidRPr="0017289A">
              <w:rPr>
                <w:rFonts w:ascii="宋体" w:hAnsi="宋体"/>
                <w:color w:val="auto"/>
                <w:sz w:val="24"/>
                <w:szCs w:val="24"/>
              </w:rPr>
              <w:t>文件实质性要求而导致其投标被否决</w:t>
            </w:r>
            <w:r w:rsidRPr="0017289A">
              <w:rPr>
                <w:rFonts w:ascii="宋体" w:hAnsi="宋体"/>
                <w:color w:val="auto"/>
                <w:kern w:val="2"/>
                <w:sz w:val="24"/>
                <w:szCs w:val="24"/>
              </w:rPr>
              <w:t>。其余非标注“</w:t>
            </w:r>
            <w:r w:rsidRPr="0017289A">
              <w:rPr>
                <w:rFonts w:ascii="宋体" w:hAnsi="宋体" w:cs="宋体" w:hint="eastAsia"/>
                <w:color w:val="auto"/>
                <w:kern w:val="2"/>
                <w:sz w:val="24"/>
                <w:szCs w:val="24"/>
              </w:rPr>
              <w:t>★</w:t>
            </w:r>
            <w:r w:rsidRPr="0017289A">
              <w:rPr>
                <w:rFonts w:ascii="宋体" w:hAnsi="宋体"/>
                <w:color w:val="auto"/>
                <w:kern w:val="2"/>
                <w:sz w:val="24"/>
                <w:szCs w:val="24"/>
              </w:rPr>
              <w:t>”条款的内容为一般响应指标，一般响应指标每有一项负偏离扣1分，扣完为止。</w:t>
            </w:r>
          </w:p>
        </w:tc>
      </w:tr>
      <w:tr w:rsidR="0017289A" w:rsidRPr="0017289A" w14:paraId="4D2A5221" w14:textId="77777777" w:rsidTr="0017289A">
        <w:trPr>
          <w:trHeight w:val="457"/>
        </w:trPr>
        <w:tc>
          <w:tcPr>
            <w:tcW w:w="869" w:type="dxa"/>
            <w:vMerge/>
            <w:vAlign w:val="center"/>
          </w:tcPr>
          <w:p w14:paraId="4EDCC262"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p>
        </w:tc>
        <w:tc>
          <w:tcPr>
            <w:tcW w:w="1125" w:type="dxa"/>
            <w:vAlign w:val="center"/>
          </w:tcPr>
          <w:p w14:paraId="061A03BF"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项目实施方案</w:t>
            </w:r>
          </w:p>
          <w:p w14:paraId="2F0E5735" w14:textId="77777777" w:rsidR="0017289A" w:rsidRPr="0017289A" w:rsidRDefault="0017289A" w:rsidP="0017289A">
            <w:pPr>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lang w:val="zh-CN"/>
              </w:rPr>
              <w:t>（</w:t>
            </w:r>
            <w:r w:rsidRPr="0017289A">
              <w:rPr>
                <w:rFonts w:ascii="宋体" w:hAnsi="宋体"/>
                <w:color w:val="auto"/>
                <w:kern w:val="2"/>
                <w:sz w:val="24"/>
                <w:szCs w:val="24"/>
              </w:rPr>
              <w:t>18</w:t>
            </w:r>
            <w:r w:rsidRPr="0017289A">
              <w:rPr>
                <w:rFonts w:ascii="宋体" w:hAnsi="宋体"/>
                <w:color w:val="auto"/>
                <w:kern w:val="2"/>
                <w:sz w:val="24"/>
                <w:szCs w:val="24"/>
                <w:lang w:val="zh-CN"/>
              </w:rPr>
              <w:t>分）</w:t>
            </w:r>
          </w:p>
        </w:tc>
        <w:tc>
          <w:tcPr>
            <w:tcW w:w="7499" w:type="dxa"/>
            <w:vAlign w:val="center"/>
          </w:tcPr>
          <w:p w14:paraId="54345529" w14:textId="05D0382D" w:rsidR="0017289A" w:rsidRPr="0017289A" w:rsidRDefault="0017289A" w:rsidP="0017289A">
            <w:pPr>
              <w:widowControl w:val="0"/>
              <w:spacing w:line="360" w:lineRule="auto"/>
              <w:textAlignment w:val="auto"/>
              <w:rPr>
                <w:rFonts w:ascii="宋体" w:hAnsi="宋体"/>
                <w:color w:val="auto"/>
                <w:kern w:val="2"/>
                <w:sz w:val="24"/>
                <w:szCs w:val="24"/>
              </w:rPr>
            </w:pPr>
            <w:r w:rsidRPr="0017289A">
              <w:rPr>
                <w:rFonts w:ascii="宋体" w:hAnsi="宋体"/>
                <w:color w:val="auto"/>
                <w:kern w:val="2"/>
                <w:sz w:val="24"/>
                <w:szCs w:val="24"/>
              </w:rPr>
              <w:t>根据</w:t>
            </w:r>
            <w:r w:rsidR="00643471">
              <w:rPr>
                <w:rFonts w:ascii="宋体" w:hAnsi="宋体" w:hint="eastAsia"/>
                <w:color w:val="auto"/>
                <w:kern w:val="2"/>
                <w:sz w:val="24"/>
                <w:szCs w:val="24"/>
              </w:rPr>
              <w:t>供应商</w:t>
            </w:r>
            <w:r w:rsidRPr="0017289A">
              <w:rPr>
                <w:rFonts w:ascii="宋体" w:hAnsi="宋体"/>
                <w:color w:val="auto"/>
                <w:kern w:val="2"/>
                <w:sz w:val="24"/>
                <w:szCs w:val="24"/>
              </w:rPr>
              <w:t>提供的项目实施方案进行评审，包括但不限于针对本项目的实施计划和交货期安排、管理力量、技术人员配备情况以及设备使用等。</w:t>
            </w:r>
          </w:p>
          <w:p w14:paraId="76B3D59D"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（1）科学性（6分）：科学合理得6分；较科学合理得3分；不科学不合理得1分；无得0分。</w:t>
            </w:r>
          </w:p>
          <w:p w14:paraId="6C16F26D"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（2）针对性（6分）：针对性强得6分；针对性较强得3分；针对性一般得1分；无得0分。</w:t>
            </w:r>
          </w:p>
          <w:p w14:paraId="475F2C52"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（3）内容完整性（6分）：内容完整得6分；内容较完整得3分；内容不完整得1分；无得0分。</w:t>
            </w:r>
          </w:p>
          <w:p w14:paraId="29340ED9"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lastRenderedPageBreak/>
              <w:t>本项最高得18分，最低得0分。</w:t>
            </w:r>
          </w:p>
        </w:tc>
      </w:tr>
      <w:tr w:rsidR="0017289A" w:rsidRPr="0017289A" w14:paraId="4EB435A5" w14:textId="77777777" w:rsidTr="0017289A">
        <w:trPr>
          <w:trHeight w:val="1094"/>
        </w:trPr>
        <w:tc>
          <w:tcPr>
            <w:tcW w:w="869" w:type="dxa"/>
            <w:vMerge/>
            <w:vAlign w:val="center"/>
          </w:tcPr>
          <w:p w14:paraId="6B9D97C6" w14:textId="77777777" w:rsidR="0017289A" w:rsidRPr="0017289A" w:rsidRDefault="0017289A" w:rsidP="0017289A">
            <w:pPr>
              <w:spacing w:line="360" w:lineRule="auto"/>
              <w:jc w:val="center"/>
              <w:textAlignment w:val="auto"/>
              <w:rPr>
                <w:rFonts w:ascii="宋体" w:hAnsi="宋体"/>
                <w:color w:val="auto"/>
                <w:kern w:val="2"/>
                <w:sz w:val="24"/>
                <w:szCs w:val="24"/>
                <w:lang w:val="zh-CN"/>
              </w:rPr>
            </w:pPr>
          </w:p>
        </w:tc>
        <w:tc>
          <w:tcPr>
            <w:tcW w:w="1125" w:type="dxa"/>
            <w:vAlign w:val="center"/>
          </w:tcPr>
          <w:p w14:paraId="17D47454" w14:textId="77777777" w:rsidR="0017289A" w:rsidRPr="0017289A" w:rsidRDefault="0017289A" w:rsidP="0017289A">
            <w:pPr>
              <w:widowControl w:val="0"/>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rPr>
              <w:t>售后服务方案</w:t>
            </w:r>
          </w:p>
          <w:p w14:paraId="4C7F757C" w14:textId="77777777" w:rsidR="0017289A" w:rsidRPr="0017289A" w:rsidRDefault="0017289A" w:rsidP="0017289A">
            <w:pPr>
              <w:widowControl w:val="0"/>
              <w:spacing w:line="360" w:lineRule="auto"/>
              <w:jc w:val="center"/>
              <w:textAlignment w:val="auto"/>
              <w:rPr>
                <w:rFonts w:ascii="宋体" w:hAnsi="宋体"/>
                <w:color w:val="auto"/>
                <w:kern w:val="2"/>
                <w:sz w:val="24"/>
                <w:szCs w:val="24"/>
              </w:rPr>
            </w:pPr>
            <w:r w:rsidRPr="0017289A">
              <w:rPr>
                <w:rFonts w:ascii="宋体" w:hAnsi="宋体"/>
                <w:color w:val="auto"/>
                <w:kern w:val="2"/>
                <w:sz w:val="24"/>
                <w:szCs w:val="24"/>
              </w:rPr>
              <w:t>（12分）</w:t>
            </w:r>
          </w:p>
        </w:tc>
        <w:tc>
          <w:tcPr>
            <w:tcW w:w="7499" w:type="dxa"/>
            <w:vAlign w:val="center"/>
          </w:tcPr>
          <w:p w14:paraId="50CAEE03" w14:textId="66F028A6" w:rsidR="0017289A" w:rsidRPr="0017289A" w:rsidRDefault="0017289A" w:rsidP="0017289A">
            <w:pPr>
              <w:widowControl w:val="0"/>
              <w:spacing w:line="360" w:lineRule="auto"/>
              <w:textAlignment w:val="auto"/>
              <w:rPr>
                <w:rFonts w:ascii="宋体" w:hAnsi="宋体"/>
                <w:color w:val="auto"/>
                <w:kern w:val="2"/>
                <w:sz w:val="24"/>
                <w:szCs w:val="24"/>
              </w:rPr>
            </w:pPr>
            <w:r w:rsidRPr="0017289A">
              <w:rPr>
                <w:rFonts w:ascii="宋体" w:hAnsi="宋体"/>
                <w:color w:val="auto"/>
                <w:kern w:val="2"/>
                <w:sz w:val="24"/>
                <w:szCs w:val="24"/>
              </w:rPr>
              <w:t>根据</w:t>
            </w:r>
            <w:r w:rsidR="00643471">
              <w:rPr>
                <w:rFonts w:ascii="宋体" w:hAnsi="宋体" w:hint="eastAsia"/>
                <w:color w:val="auto"/>
                <w:kern w:val="2"/>
                <w:sz w:val="24"/>
                <w:szCs w:val="24"/>
              </w:rPr>
              <w:t>供应商</w:t>
            </w:r>
            <w:r w:rsidRPr="0017289A">
              <w:rPr>
                <w:rFonts w:ascii="宋体" w:hAnsi="宋体"/>
                <w:color w:val="auto"/>
                <w:kern w:val="2"/>
                <w:sz w:val="24"/>
                <w:szCs w:val="24"/>
              </w:rPr>
              <w:t>提供售后服务方案进行评审。包括但不限于免费保修服务期限、响应时间、故障处理等。</w:t>
            </w:r>
          </w:p>
          <w:p w14:paraId="1419CC5F"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（1）可行性（4分）：切实可行得4分；较切实可行得2分；可行性欠缺得1分；无得0分。</w:t>
            </w:r>
          </w:p>
          <w:p w14:paraId="3CC225D7"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（2）内容详细性（4分）：内容详细得4分；内容较详细得2分；内容不详细得1分；无得0分。</w:t>
            </w:r>
          </w:p>
          <w:p w14:paraId="7F326DF6"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（3）针对性（4分）：针对性强得4分；针对性较强得2分；针对性一般得1分；无得0分。</w:t>
            </w:r>
          </w:p>
          <w:p w14:paraId="4CB173CC" w14:textId="77777777" w:rsidR="0017289A" w:rsidRPr="0017289A" w:rsidRDefault="0017289A" w:rsidP="0017289A">
            <w:pPr>
              <w:widowControl w:val="0"/>
              <w:spacing w:line="360" w:lineRule="auto"/>
              <w:ind w:firstLineChars="200" w:firstLine="480"/>
              <w:textAlignment w:val="auto"/>
              <w:rPr>
                <w:rFonts w:ascii="宋体" w:hAnsi="宋体"/>
                <w:color w:val="auto"/>
                <w:kern w:val="2"/>
                <w:sz w:val="24"/>
                <w:szCs w:val="24"/>
              </w:rPr>
            </w:pPr>
            <w:r w:rsidRPr="0017289A">
              <w:rPr>
                <w:rFonts w:ascii="宋体" w:hAnsi="宋体"/>
                <w:color w:val="auto"/>
                <w:kern w:val="2"/>
                <w:sz w:val="24"/>
                <w:szCs w:val="24"/>
              </w:rPr>
              <w:t>本项最高得12分，最低得0分。</w:t>
            </w:r>
          </w:p>
        </w:tc>
      </w:tr>
      <w:tr w:rsidR="0017289A" w:rsidRPr="0017289A" w14:paraId="2E4A00E9" w14:textId="77777777" w:rsidTr="0017289A">
        <w:trPr>
          <w:trHeight w:val="451"/>
        </w:trPr>
        <w:tc>
          <w:tcPr>
            <w:tcW w:w="869" w:type="dxa"/>
            <w:vMerge/>
            <w:vAlign w:val="center"/>
          </w:tcPr>
          <w:p w14:paraId="727AE14A" w14:textId="77777777" w:rsidR="0017289A" w:rsidRPr="0017289A" w:rsidRDefault="0017289A" w:rsidP="0017289A">
            <w:pPr>
              <w:spacing w:line="360" w:lineRule="auto"/>
              <w:jc w:val="center"/>
              <w:textAlignment w:val="auto"/>
              <w:rPr>
                <w:rFonts w:ascii="宋体" w:hAnsi="宋体"/>
                <w:color w:val="auto"/>
                <w:sz w:val="24"/>
                <w:szCs w:val="24"/>
              </w:rPr>
            </w:pPr>
          </w:p>
        </w:tc>
        <w:tc>
          <w:tcPr>
            <w:tcW w:w="1125" w:type="dxa"/>
            <w:vAlign w:val="center"/>
          </w:tcPr>
          <w:p w14:paraId="6F21D8BA" w14:textId="77777777" w:rsidR="0017289A" w:rsidRPr="0017289A" w:rsidRDefault="0017289A" w:rsidP="0017289A">
            <w:pPr>
              <w:spacing w:line="360" w:lineRule="auto"/>
              <w:jc w:val="left"/>
              <w:textAlignment w:val="auto"/>
              <w:rPr>
                <w:rFonts w:ascii="宋体" w:hAnsi="宋体"/>
                <w:color w:val="auto"/>
                <w:kern w:val="2"/>
                <w:sz w:val="24"/>
                <w:szCs w:val="24"/>
              </w:rPr>
            </w:pPr>
            <w:r w:rsidRPr="0017289A">
              <w:rPr>
                <w:rFonts w:ascii="宋体" w:hAnsi="宋体"/>
                <w:color w:val="auto"/>
                <w:kern w:val="2"/>
                <w:sz w:val="24"/>
                <w:szCs w:val="24"/>
              </w:rPr>
              <w:t>技术培训方案（8分）</w:t>
            </w:r>
          </w:p>
        </w:tc>
        <w:tc>
          <w:tcPr>
            <w:tcW w:w="7499" w:type="dxa"/>
            <w:vAlign w:val="center"/>
          </w:tcPr>
          <w:p w14:paraId="008459BA" w14:textId="0C20B899" w:rsidR="0017289A" w:rsidRPr="0017289A" w:rsidRDefault="0017289A" w:rsidP="0017289A">
            <w:pPr>
              <w:spacing w:line="360" w:lineRule="auto"/>
              <w:ind w:firstLineChars="200" w:firstLine="480"/>
              <w:jc w:val="left"/>
              <w:textAlignment w:val="auto"/>
              <w:rPr>
                <w:rFonts w:ascii="宋体" w:hAnsi="宋体"/>
                <w:color w:val="auto"/>
                <w:kern w:val="2"/>
                <w:sz w:val="24"/>
                <w:szCs w:val="24"/>
              </w:rPr>
            </w:pPr>
            <w:r w:rsidRPr="0017289A">
              <w:rPr>
                <w:rFonts w:ascii="宋体" w:hAnsi="宋体"/>
                <w:color w:val="auto"/>
                <w:kern w:val="2"/>
                <w:sz w:val="24"/>
                <w:szCs w:val="24"/>
              </w:rPr>
              <w:t>根据</w:t>
            </w:r>
            <w:r w:rsidR="00643471">
              <w:rPr>
                <w:rFonts w:ascii="宋体" w:hAnsi="宋体" w:hint="eastAsia"/>
                <w:color w:val="auto"/>
                <w:kern w:val="2"/>
                <w:sz w:val="24"/>
                <w:szCs w:val="24"/>
              </w:rPr>
              <w:t>供应商</w:t>
            </w:r>
            <w:r w:rsidRPr="0017289A">
              <w:rPr>
                <w:rFonts w:ascii="宋体" w:hAnsi="宋体"/>
                <w:color w:val="auto"/>
                <w:kern w:val="2"/>
                <w:sz w:val="24"/>
                <w:szCs w:val="24"/>
              </w:rPr>
              <w:t>提供的培训计划方案、培训的内容、培训师资力量等综合比较后进行评审。</w:t>
            </w:r>
          </w:p>
          <w:p w14:paraId="7072D550" w14:textId="77777777" w:rsidR="0017289A" w:rsidRPr="0017289A" w:rsidRDefault="0017289A" w:rsidP="0017289A">
            <w:pPr>
              <w:spacing w:line="360" w:lineRule="auto"/>
              <w:ind w:firstLineChars="200" w:firstLine="480"/>
              <w:jc w:val="left"/>
              <w:textAlignment w:val="auto"/>
              <w:rPr>
                <w:rFonts w:ascii="宋体" w:hAnsi="宋体"/>
                <w:color w:val="auto"/>
                <w:kern w:val="2"/>
                <w:sz w:val="24"/>
                <w:szCs w:val="24"/>
              </w:rPr>
            </w:pPr>
            <w:r w:rsidRPr="0017289A">
              <w:rPr>
                <w:rFonts w:ascii="宋体" w:hAnsi="宋体"/>
                <w:color w:val="auto"/>
                <w:kern w:val="2"/>
                <w:sz w:val="24"/>
                <w:szCs w:val="24"/>
              </w:rPr>
              <w:t>（1）内容详细具体、科学合理、措施可靠，组织严谨、针对性强，内容完整的，得8分；</w:t>
            </w:r>
          </w:p>
          <w:p w14:paraId="006E465E" w14:textId="77777777" w:rsidR="0017289A" w:rsidRPr="0017289A" w:rsidRDefault="0017289A" w:rsidP="0017289A">
            <w:pPr>
              <w:spacing w:line="360" w:lineRule="auto"/>
              <w:ind w:firstLineChars="200" w:firstLine="480"/>
              <w:jc w:val="left"/>
              <w:textAlignment w:val="auto"/>
              <w:rPr>
                <w:rFonts w:ascii="宋体" w:hAnsi="宋体"/>
                <w:color w:val="auto"/>
                <w:kern w:val="2"/>
                <w:sz w:val="24"/>
                <w:szCs w:val="24"/>
              </w:rPr>
            </w:pPr>
            <w:r w:rsidRPr="0017289A">
              <w:rPr>
                <w:rFonts w:ascii="宋体" w:hAnsi="宋体"/>
                <w:color w:val="auto"/>
                <w:kern w:val="2"/>
                <w:sz w:val="24"/>
                <w:szCs w:val="24"/>
              </w:rPr>
              <w:t>（2）内容较好、针对性较强的，得5分；</w:t>
            </w:r>
          </w:p>
          <w:p w14:paraId="218E3D2C" w14:textId="77777777" w:rsidR="0017289A" w:rsidRPr="0017289A" w:rsidRDefault="0017289A" w:rsidP="0017289A">
            <w:pPr>
              <w:spacing w:line="360" w:lineRule="auto"/>
              <w:ind w:firstLineChars="200" w:firstLine="480"/>
              <w:jc w:val="left"/>
              <w:textAlignment w:val="auto"/>
              <w:rPr>
                <w:rFonts w:ascii="宋体" w:hAnsi="宋体"/>
                <w:color w:val="auto"/>
                <w:kern w:val="2"/>
                <w:sz w:val="24"/>
                <w:szCs w:val="24"/>
              </w:rPr>
            </w:pPr>
            <w:r w:rsidRPr="0017289A">
              <w:rPr>
                <w:rFonts w:ascii="宋体" w:hAnsi="宋体"/>
                <w:color w:val="auto"/>
                <w:kern w:val="2"/>
                <w:sz w:val="24"/>
                <w:szCs w:val="24"/>
              </w:rPr>
              <w:t>（3）内容一般、基本可行的，得2分；</w:t>
            </w:r>
          </w:p>
          <w:p w14:paraId="68CD7D3A" w14:textId="77777777" w:rsidR="0017289A" w:rsidRPr="0017289A" w:rsidRDefault="0017289A" w:rsidP="0017289A">
            <w:pPr>
              <w:spacing w:line="360" w:lineRule="auto"/>
              <w:ind w:firstLineChars="200" w:firstLine="480"/>
              <w:jc w:val="left"/>
              <w:textAlignment w:val="auto"/>
              <w:rPr>
                <w:rFonts w:ascii="宋体" w:hAnsi="宋体"/>
                <w:color w:val="auto"/>
                <w:kern w:val="2"/>
                <w:sz w:val="24"/>
                <w:szCs w:val="24"/>
              </w:rPr>
            </w:pPr>
            <w:r w:rsidRPr="0017289A">
              <w:rPr>
                <w:rFonts w:ascii="宋体" w:hAnsi="宋体"/>
                <w:color w:val="auto"/>
                <w:kern w:val="2"/>
                <w:sz w:val="24"/>
                <w:szCs w:val="24"/>
              </w:rPr>
              <w:t>（4）未提供得0分。</w:t>
            </w:r>
          </w:p>
        </w:tc>
      </w:tr>
    </w:tbl>
    <w:p w14:paraId="0B8947C9" w14:textId="5B3F929D" w:rsidR="0017289A" w:rsidRDefault="0017289A" w:rsidP="001B3494">
      <w:pPr>
        <w:spacing w:line="360" w:lineRule="auto"/>
        <w:rPr>
          <w:rFonts w:ascii="宋体" w:hAnsi="宋体"/>
          <w:b/>
          <w:bCs/>
          <w:sz w:val="24"/>
        </w:rPr>
      </w:pPr>
      <w:r w:rsidRPr="0017289A">
        <w:rPr>
          <w:rFonts w:ascii="宋体" w:hAnsi="宋体" w:hint="eastAsia"/>
          <w:b/>
          <w:bCs/>
          <w:sz w:val="24"/>
        </w:rPr>
        <w:t>注：以上评分结果四舍五入，保留两位小数。</w:t>
      </w:r>
    </w:p>
    <w:p w14:paraId="3B159AEE" w14:textId="6ED05153" w:rsidR="001B3494" w:rsidRDefault="00207D9B" w:rsidP="001B3494">
      <w:pPr>
        <w:spacing w:line="360" w:lineRule="auto"/>
        <w:rPr>
          <w:rFonts w:ascii="宋体" w:hAnsi="宋体"/>
          <w:b/>
          <w:bCs/>
          <w:sz w:val="24"/>
        </w:rPr>
      </w:pPr>
      <w:r>
        <w:rPr>
          <w:rFonts w:ascii="宋体" w:hAnsi="宋体" w:hint="eastAsia"/>
          <w:b/>
          <w:bCs/>
          <w:sz w:val="24"/>
        </w:rPr>
        <w:t>八</w:t>
      </w:r>
      <w:r w:rsidR="001B3494">
        <w:rPr>
          <w:rFonts w:ascii="宋体" w:hAnsi="宋体" w:hint="eastAsia"/>
          <w:b/>
          <w:bCs/>
          <w:sz w:val="24"/>
        </w:rPr>
        <w:t>、成交原则</w:t>
      </w:r>
    </w:p>
    <w:p w14:paraId="46E5679D" w14:textId="51D21B87" w:rsidR="001B3494" w:rsidRDefault="00DC3CD5" w:rsidP="001B3494">
      <w:pPr>
        <w:spacing w:line="360" w:lineRule="auto"/>
        <w:ind w:firstLineChars="200" w:firstLine="480"/>
        <w:rPr>
          <w:rFonts w:ascii="宋体" w:hAnsi="宋体"/>
          <w:sz w:val="24"/>
        </w:rPr>
      </w:pPr>
      <w:r>
        <w:rPr>
          <w:rFonts w:ascii="宋体" w:hAnsi="宋体" w:hint="eastAsia"/>
          <w:sz w:val="24"/>
        </w:rPr>
        <w:t>能</w:t>
      </w:r>
      <w:r w:rsidR="001B3494">
        <w:rPr>
          <w:rFonts w:ascii="宋体" w:hAnsi="宋体" w:hint="eastAsia"/>
          <w:sz w:val="24"/>
        </w:rPr>
        <w:t>够满足</w:t>
      </w:r>
      <w:r>
        <w:rPr>
          <w:rFonts w:ascii="宋体" w:hAnsi="宋体" w:hint="eastAsia"/>
          <w:sz w:val="24"/>
        </w:rPr>
        <w:t>比选</w:t>
      </w:r>
      <w:r w:rsidR="001B3494">
        <w:rPr>
          <w:rFonts w:ascii="宋体" w:hAnsi="宋体" w:hint="eastAsia"/>
          <w:sz w:val="24"/>
        </w:rPr>
        <w:t>文件的有关质量、服务、交货期等方面的实质性要求，有能力履行合同，并且</w:t>
      </w:r>
      <w:r>
        <w:rPr>
          <w:rFonts w:ascii="宋体" w:hAnsi="宋体" w:hint="eastAsia"/>
          <w:sz w:val="24"/>
        </w:rPr>
        <w:t>评审得分最高的供应商原则上为成交供应商</w:t>
      </w:r>
      <w:r w:rsidR="001B3494">
        <w:rPr>
          <w:rFonts w:ascii="宋体" w:hAnsi="宋体" w:hint="eastAsia"/>
          <w:sz w:val="24"/>
        </w:rPr>
        <w:t>。</w:t>
      </w:r>
    </w:p>
    <w:p w14:paraId="4A8FDE05" w14:textId="725F43D2" w:rsidR="00207D9B" w:rsidRDefault="00207D9B" w:rsidP="001B3494">
      <w:pPr>
        <w:snapToGrid w:val="0"/>
        <w:spacing w:line="360" w:lineRule="auto"/>
        <w:jc w:val="left"/>
        <w:rPr>
          <w:rFonts w:ascii="宋体" w:hAnsi="宋体"/>
          <w:b/>
          <w:sz w:val="24"/>
        </w:rPr>
      </w:pPr>
      <w:r>
        <w:rPr>
          <w:rFonts w:ascii="宋体" w:hAnsi="宋体" w:hint="eastAsia"/>
          <w:b/>
          <w:sz w:val="24"/>
        </w:rPr>
        <w:t>九、</w:t>
      </w:r>
      <w:r w:rsidR="00622993">
        <w:rPr>
          <w:rFonts w:ascii="宋体" w:hAnsi="宋体" w:hint="eastAsia"/>
          <w:b/>
          <w:sz w:val="24"/>
        </w:rPr>
        <w:t>发布公告及签订合同</w:t>
      </w:r>
    </w:p>
    <w:p w14:paraId="2E495556" w14:textId="488FE3B7" w:rsidR="00622993" w:rsidRDefault="00622993" w:rsidP="003B44CD">
      <w:pPr>
        <w:snapToGrid w:val="0"/>
        <w:spacing w:line="360" w:lineRule="auto"/>
        <w:ind w:firstLineChars="200" w:firstLine="480"/>
        <w:jc w:val="left"/>
        <w:rPr>
          <w:rFonts w:ascii="宋体" w:hAnsi="宋体"/>
          <w:color w:val="auto"/>
          <w:sz w:val="24"/>
          <w:szCs w:val="24"/>
        </w:rPr>
      </w:pPr>
      <w:r w:rsidRPr="00E6378A">
        <w:rPr>
          <w:rFonts w:ascii="宋体" w:hAnsi="宋体" w:hint="eastAsia"/>
          <w:color w:val="auto"/>
          <w:sz w:val="24"/>
          <w:szCs w:val="24"/>
        </w:rPr>
        <w:t>1.确定</w:t>
      </w:r>
      <w:r w:rsidR="00E6378A" w:rsidRPr="00E6378A">
        <w:rPr>
          <w:rFonts w:ascii="宋体" w:hAnsi="宋体" w:hint="eastAsia"/>
          <w:color w:val="auto"/>
          <w:sz w:val="24"/>
          <w:szCs w:val="24"/>
        </w:rPr>
        <w:t>成交供应商</w:t>
      </w:r>
      <w:r w:rsidRPr="00E6378A">
        <w:rPr>
          <w:rFonts w:ascii="宋体" w:hAnsi="宋体" w:hint="eastAsia"/>
          <w:color w:val="auto"/>
          <w:sz w:val="24"/>
          <w:szCs w:val="24"/>
        </w:rPr>
        <w:t>。</w:t>
      </w:r>
      <w:r w:rsidR="009276E6" w:rsidRPr="00E6378A">
        <w:rPr>
          <w:rFonts w:ascii="宋体" w:hAnsi="宋体" w:hint="eastAsia"/>
          <w:color w:val="auto"/>
          <w:sz w:val="24"/>
          <w:szCs w:val="24"/>
        </w:rPr>
        <w:t>采购</w:t>
      </w:r>
      <w:r w:rsidRPr="00E6378A">
        <w:rPr>
          <w:rFonts w:ascii="宋体" w:hAnsi="宋体" w:hint="eastAsia"/>
          <w:color w:val="auto"/>
          <w:sz w:val="24"/>
          <w:szCs w:val="24"/>
        </w:rPr>
        <w:t>人</w:t>
      </w:r>
      <w:r w:rsidR="009276E6" w:rsidRPr="00E6378A">
        <w:rPr>
          <w:rFonts w:ascii="宋体" w:hAnsi="宋体" w:hint="eastAsia"/>
          <w:color w:val="auto"/>
          <w:sz w:val="24"/>
          <w:szCs w:val="24"/>
        </w:rPr>
        <w:t>按照比选文件规定</w:t>
      </w:r>
      <w:r w:rsidRPr="00E6378A">
        <w:rPr>
          <w:rFonts w:ascii="宋体" w:hAnsi="宋体" w:hint="eastAsia"/>
          <w:color w:val="auto"/>
          <w:sz w:val="24"/>
          <w:szCs w:val="24"/>
        </w:rPr>
        <w:t>确定</w:t>
      </w:r>
      <w:r w:rsidR="00E6378A" w:rsidRPr="00E6378A">
        <w:rPr>
          <w:rFonts w:ascii="宋体" w:hAnsi="宋体" w:hint="eastAsia"/>
          <w:color w:val="auto"/>
          <w:sz w:val="24"/>
          <w:szCs w:val="24"/>
        </w:rPr>
        <w:t>成交供应商</w:t>
      </w:r>
      <w:r w:rsidRPr="00E6378A">
        <w:rPr>
          <w:rFonts w:ascii="宋体" w:hAnsi="宋体" w:hint="eastAsia"/>
          <w:color w:val="auto"/>
          <w:sz w:val="24"/>
          <w:szCs w:val="24"/>
        </w:rPr>
        <w:t>后发布</w:t>
      </w:r>
      <w:r w:rsidR="009276E6" w:rsidRPr="00E6378A">
        <w:rPr>
          <w:rFonts w:ascii="宋体" w:hAnsi="宋体" w:hint="eastAsia"/>
          <w:color w:val="auto"/>
          <w:sz w:val="24"/>
          <w:szCs w:val="24"/>
        </w:rPr>
        <w:t>成交</w:t>
      </w:r>
      <w:r w:rsidRPr="00E6378A">
        <w:rPr>
          <w:rFonts w:ascii="宋体" w:hAnsi="宋体" w:hint="eastAsia"/>
          <w:color w:val="auto"/>
          <w:sz w:val="24"/>
          <w:szCs w:val="24"/>
        </w:rPr>
        <w:t>公告，并向</w:t>
      </w:r>
      <w:r w:rsidR="009276E6" w:rsidRPr="00E6378A">
        <w:rPr>
          <w:rFonts w:ascii="宋体" w:hAnsi="宋体" w:hint="eastAsia"/>
          <w:color w:val="auto"/>
          <w:sz w:val="24"/>
          <w:szCs w:val="24"/>
        </w:rPr>
        <w:t>成交供应商</w:t>
      </w:r>
      <w:r w:rsidRPr="00E6378A">
        <w:rPr>
          <w:rFonts w:ascii="宋体" w:hAnsi="宋体" w:hint="eastAsia"/>
          <w:color w:val="auto"/>
          <w:sz w:val="24"/>
          <w:szCs w:val="24"/>
        </w:rPr>
        <w:t>发出</w:t>
      </w:r>
      <w:r w:rsidR="009276E6" w:rsidRPr="00E6378A">
        <w:rPr>
          <w:rFonts w:ascii="宋体" w:hAnsi="宋体" w:hint="eastAsia"/>
          <w:color w:val="auto"/>
          <w:sz w:val="24"/>
          <w:szCs w:val="24"/>
        </w:rPr>
        <w:t>成交</w:t>
      </w:r>
      <w:r w:rsidRPr="00E6378A">
        <w:rPr>
          <w:rFonts w:ascii="宋体" w:hAnsi="宋体" w:hint="eastAsia"/>
          <w:color w:val="auto"/>
          <w:sz w:val="24"/>
          <w:szCs w:val="24"/>
        </w:rPr>
        <w:t>通知书。</w:t>
      </w:r>
    </w:p>
    <w:p w14:paraId="4110C5C8" w14:textId="6B38D9DB"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.采购</w:t>
      </w:r>
      <w:r w:rsidRPr="00E048B9">
        <w:rPr>
          <w:rFonts w:ascii="宋体" w:hAnsi="宋体" w:hint="eastAsia"/>
          <w:color w:val="auto"/>
          <w:sz w:val="24"/>
          <w:szCs w:val="24"/>
        </w:rPr>
        <w:t>人在签订合同时，保留根据项目实际情况在合法范围内进行调整的权力，包括对货物数量及服务予以增加或减少。</w:t>
      </w:r>
    </w:p>
    <w:p w14:paraId="3B806093" w14:textId="572DBE3B"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Pr>
          <w:rFonts w:ascii="宋体" w:hAnsi="宋体" w:hint="eastAsia"/>
          <w:color w:val="auto"/>
          <w:sz w:val="24"/>
          <w:szCs w:val="24"/>
        </w:rPr>
        <w:t>.</w:t>
      </w:r>
      <w:r w:rsidRPr="00E048B9">
        <w:rPr>
          <w:rFonts w:ascii="宋体" w:hAnsi="宋体" w:hint="eastAsia"/>
          <w:color w:val="auto"/>
          <w:sz w:val="24"/>
          <w:szCs w:val="24"/>
        </w:rPr>
        <w:t>签订合同。</w:t>
      </w:r>
    </w:p>
    <w:p w14:paraId="4705B5DA" w14:textId="2AC02DE0"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）成交供应商</w:t>
      </w:r>
      <w:r w:rsidRPr="00E048B9">
        <w:rPr>
          <w:rFonts w:ascii="宋体" w:hAnsi="宋体" w:hint="eastAsia"/>
          <w:color w:val="auto"/>
          <w:sz w:val="24"/>
          <w:szCs w:val="24"/>
        </w:rPr>
        <w:t>应及时与</w:t>
      </w:r>
      <w:r>
        <w:rPr>
          <w:rFonts w:ascii="宋体" w:hAnsi="宋体" w:hint="eastAsia"/>
          <w:color w:val="auto"/>
          <w:sz w:val="24"/>
          <w:szCs w:val="24"/>
        </w:rPr>
        <w:t>采购</w:t>
      </w:r>
      <w:r w:rsidRPr="00E048B9">
        <w:rPr>
          <w:rFonts w:ascii="宋体" w:hAnsi="宋体" w:hint="eastAsia"/>
          <w:color w:val="auto"/>
          <w:sz w:val="24"/>
          <w:szCs w:val="24"/>
        </w:rPr>
        <w:t>人签订合同。</w:t>
      </w:r>
    </w:p>
    <w:p w14:paraId="411E4CDA" w14:textId="23921A16"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（2）如果</w:t>
      </w:r>
      <w:r>
        <w:rPr>
          <w:rFonts w:ascii="宋体" w:hAnsi="宋体" w:hint="eastAsia"/>
          <w:color w:val="auto"/>
          <w:sz w:val="24"/>
          <w:szCs w:val="24"/>
        </w:rPr>
        <w:t>成交供应</w:t>
      </w:r>
      <w:proofErr w:type="gramStart"/>
      <w:r>
        <w:rPr>
          <w:rFonts w:ascii="宋体" w:hAnsi="宋体" w:hint="eastAsia"/>
          <w:color w:val="auto"/>
          <w:sz w:val="24"/>
          <w:szCs w:val="24"/>
        </w:rPr>
        <w:t>商</w:t>
      </w:r>
      <w:r w:rsidRPr="00E048B9">
        <w:rPr>
          <w:rFonts w:ascii="宋体" w:hAnsi="宋体" w:hint="eastAsia"/>
          <w:color w:val="auto"/>
          <w:sz w:val="24"/>
          <w:szCs w:val="24"/>
        </w:rPr>
        <w:t>未能</w:t>
      </w:r>
      <w:proofErr w:type="gramEnd"/>
      <w:r w:rsidRPr="00E048B9">
        <w:rPr>
          <w:rFonts w:ascii="宋体" w:hAnsi="宋体" w:hint="eastAsia"/>
          <w:color w:val="auto"/>
          <w:sz w:val="24"/>
          <w:szCs w:val="24"/>
        </w:rPr>
        <w:t>按规定领取</w:t>
      </w:r>
      <w:r>
        <w:rPr>
          <w:rFonts w:ascii="宋体" w:hAnsi="宋体" w:hint="eastAsia"/>
          <w:color w:val="auto"/>
          <w:sz w:val="24"/>
          <w:szCs w:val="24"/>
        </w:rPr>
        <w:t>成交</w:t>
      </w:r>
      <w:r w:rsidRPr="00E048B9">
        <w:rPr>
          <w:rFonts w:ascii="宋体" w:hAnsi="宋体" w:hint="eastAsia"/>
          <w:color w:val="auto"/>
          <w:sz w:val="24"/>
          <w:szCs w:val="24"/>
        </w:rPr>
        <w:t>通知书并签约，</w:t>
      </w:r>
      <w:r>
        <w:rPr>
          <w:rFonts w:ascii="宋体" w:hAnsi="宋体" w:hint="eastAsia"/>
          <w:color w:val="auto"/>
          <w:sz w:val="24"/>
          <w:szCs w:val="24"/>
        </w:rPr>
        <w:t>采购</w:t>
      </w:r>
      <w:r w:rsidRPr="00E048B9">
        <w:rPr>
          <w:rFonts w:ascii="宋体" w:hAnsi="宋体" w:hint="eastAsia"/>
          <w:color w:val="auto"/>
          <w:sz w:val="24"/>
          <w:szCs w:val="24"/>
        </w:rPr>
        <w:t>人将取消其</w:t>
      </w:r>
      <w:r>
        <w:rPr>
          <w:rFonts w:ascii="宋体" w:hAnsi="宋体" w:hint="eastAsia"/>
          <w:color w:val="auto"/>
          <w:sz w:val="24"/>
          <w:szCs w:val="24"/>
        </w:rPr>
        <w:t>成交</w:t>
      </w:r>
      <w:r w:rsidRPr="00E048B9">
        <w:rPr>
          <w:rFonts w:ascii="宋体" w:hAnsi="宋体" w:hint="eastAsia"/>
          <w:color w:val="auto"/>
          <w:sz w:val="24"/>
          <w:szCs w:val="24"/>
        </w:rPr>
        <w:t>资格。在此情况下将另选</w:t>
      </w:r>
      <w:r>
        <w:rPr>
          <w:rFonts w:ascii="宋体" w:hAnsi="宋体" w:hint="eastAsia"/>
          <w:color w:val="auto"/>
          <w:sz w:val="24"/>
          <w:szCs w:val="24"/>
        </w:rPr>
        <w:t>成交供应商</w:t>
      </w:r>
      <w:r w:rsidRPr="00E048B9">
        <w:rPr>
          <w:rFonts w:ascii="宋体" w:hAnsi="宋体" w:hint="eastAsia"/>
          <w:color w:val="auto"/>
          <w:sz w:val="24"/>
          <w:szCs w:val="24"/>
        </w:rPr>
        <w:t>或重新采购。</w:t>
      </w:r>
    </w:p>
    <w:p w14:paraId="42772D2C" w14:textId="1E7EC38A"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.比选</w:t>
      </w:r>
      <w:r w:rsidRPr="00E048B9">
        <w:rPr>
          <w:rFonts w:ascii="宋体" w:hAnsi="宋体" w:hint="eastAsia"/>
          <w:color w:val="auto"/>
          <w:sz w:val="24"/>
          <w:szCs w:val="24"/>
        </w:rPr>
        <w:t>文件、</w:t>
      </w:r>
      <w:r>
        <w:rPr>
          <w:rFonts w:ascii="宋体" w:hAnsi="宋体" w:hint="eastAsia"/>
          <w:color w:val="auto"/>
          <w:sz w:val="24"/>
          <w:szCs w:val="24"/>
        </w:rPr>
        <w:t>成交供应商</w:t>
      </w:r>
      <w:r w:rsidRPr="00E048B9">
        <w:rPr>
          <w:rFonts w:ascii="宋体" w:hAnsi="宋体" w:hint="eastAsia"/>
          <w:color w:val="auto"/>
          <w:sz w:val="24"/>
          <w:szCs w:val="24"/>
        </w:rPr>
        <w:t>的</w:t>
      </w:r>
      <w:r>
        <w:rPr>
          <w:rFonts w:ascii="宋体" w:hAnsi="宋体" w:hint="eastAsia"/>
          <w:color w:val="auto"/>
          <w:sz w:val="24"/>
          <w:szCs w:val="24"/>
        </w:rPr>
        <w:t>比选响应</w:t>
      </w:r>
      <w:r w:rsidRPr="00E048B9">
        <w:rPr>
          <w:rFonts w:ascii="宋体" w:hAnsi="宋体" w:hint="eastAsia"/>
          <w:color w:val="auto"/>
          <w:sz w:val="24"/>
          <w:szCs w:val="24"/>
        </w:rPr>
        <w:t>文件、对</w:t>
      </w:r>
      <w:r>
        <w:rPr>
          <w:rFonts w:ascii="宋体" w:hAnsi="宋体" w:hint="eastAsia"/>
          <w:color w:val="auto"/>
          <w:sz w:val="24"/>
          <w:szCs w:val="24"/>
        </w:rPr>
        <w:t>比选响应</w:t>
      </w:r>
      <w:r w:rsidRPr="00E048B9">
        <w:rPr>
          <w:rFonts w:ascii="宋体" w:hAnsi="宋体" w:hint="eastAsia"/>
          <w:color w:val="auto"/>
          <w:sz w:val="24"/>
          <w:szCs w:val="24"/>
        </w:rPr>
        <w:t>文件的书面澄清、</w:t>
      </w:r>
      <w:r>
        <w:rPr>
          <w:rFonts w:ascii="宋体" w:hAnsi="宋体" w:hint="eastAsia"/>
          <w:color w:val="auto"/>
          <w:sz w:val="24"/>
          <w:szCs w:val="24"/>
        </w:rPr>
        <w:t>成交</w:t>
      </w:r>
      <w:r w:rsidRPr="00E048B9">
        <w:rPr>
          <w:rFonts w:ascii="宋体" w:hAnsi="宋体" w:hint="eastAsia"/>
          <w:color w:val="auto"/>
          <w:sz w:val="24"/>
          <w:szCs w:val="24"/>
        </w:rPr>
        <w:t>通知书等均作为合同的附件，是合同的组成部分。</w:t>
      </w:r>
    </w:p>
    <w:p w14:paraId="022E2755" w14:textId="77777777" w:rsidR="003B44CD" w:rsidRPr="003B44CD" w:rsidRDefault="003B44CD" w:rsidP="001B3494">
      <w:pPr>
        <w:snapToGrid w:val="0"/>
        <w:spacing w:line="360" w:lineRule="auto"/>
        <w:jc w:val="left"/>
        <w:rPr>
          <w:rFonts w:ascii="宋体" w:hAnsi="宋体"/>
          <w:b/>
          <w:sz w:val="24"/>
        </w:rPr>
      </w:pPr>
    </w:p>
    <w:p w14:paraId="4D3213B6" w14:textId="5623BB82" w:rsidR="001B3494" w:rsidRDefault="001B3494" w:rsidP="001B3494">
      <w:pPr>
        <w:snapToGrid w:val="0"/>
        <w:spacing w:line="360" w:lineRule="auto"/>
        <w:jc w:val="left"/>
        <w:rPr>
          <w:rFonts w:ascii="宋体" w:cs="宋体"/>
          <w:b/>
          <w:sz w:val="24"/>
        </w:rPr>
      </w:pPr>
      <w:r>
        <w:rPr>
          <w:rFonts w:ascii="宋体" w:hAnsi="宋体" w:cs="宋体" w:hint="eastAsia"/>
          <w:b/>
          <w:sz w:val="24"/>
        </w:rPr>
        <w:t>十、出现下列情形之一的，将终止</w:t>
      </w:r>
      <w:r w:rsidR="006A73F4">
        <w:rPr>
          <w:rFonts w:ascii="宋体" w:hAnsi="宋体" w:cs="宋体" w:hint="eastAsia"/>
          <w:b/>
          <w:sz w:val="24"/>
        </w:rPr>
        <w:t>公开比选</w:t>
      </w:r>
      <w:r>
        <w:rPr>
          <w:rFonts w:ascii="宋体" w:hAnsi="宋体" w:cs="宋体" w:hint="eastAsia"/>
          <w:b/>
          <w:sz w:val="24"/>
        </w:rPr>
        <w:t>采购活动，发布项目终止公告并说明原因，重新开展采购活动。</w:t>
      </w:r>
    </w:p>
    <w:p w14:paraId="152B1C8A" w14:textId="17453C37" w:rsidR="001B3494" w:rsidRDefault="001B3494" w:rsidP="001B3494">
      <w:pPr>
        <w:snapToGrid w:val="0"/>
        <w:spacing w:line="360" w:lineRule="auto"/>
        <w:ind w:firstLineChars="200" w:firstLine="480"/>
        <w:jc w:val="left"/>
        <w:rPr>
          <w:rFonts w:ascii="宋体" w:cs="宋体"/>
          <w:sz w:val="24"/>
        </w:rPr>
      </w:pPr>
      <w:r>
        <w:rPr>
          <w:rFonts w:ascii="宋体" w:hAnsi="宋体" w:cs="宋体" w:hint="eastAsia"/>
          <w:sz w:val="24"/>
        </w:rPr>
        <w:t>1.因情况变化，不再符合规定的</w:t>
      </w:r>
      <w:r w:rsidR="006A73F4">
        <w:rPr>
          <w:rFonts w:ascii="宋体" w:hAnsi="宋体" w:cs="宋体" w:hint="eastAsia"/>
          <w:sz w:val="24"/>
        </w:rPr>
        <w:t>公开比选</w:t>
      </w:r>
      <w:r>
        <w:rPr>
          <w:rFonts w:ascii="宋体" w:hAnsi="宋体" w:cs="宋体" w:hint="eastAsia"/>
          <w:sz w:val="24"/>
        </w:rPr>
        <w:t>采购方式适用情形的；</w:t>
      </w:r>
    </w:p>
    <w:p w14:paraId="31F2916E" w14:textId="77777777" w:rsidR="001B3494" w:rsidRDefault="001B3494" w:rsidP="001B3494">
      <w:pPr>
        <w:snapToGrid w:val="0"/>
        <w:spacing w:line="360" w:lineRule="auto"/>
        <w:ind w:firstLineChars="200" w:firstLine="480"/>
        <w:jc w:val="left"/>
        <w:rPr>
          <w:rFonts w:ascii="宋体" w:cs="宋体"/>
          <w:sz w:val="24"/>
        </w:rPr>
      </w:pPr>
      <w:r>
        <w:rPr>
          <w:rFonts w:ascii="宋体" w:hAnsi="宋体" w:cs="宋体" w:hint="eastAsia"/>
          <w:sz w:val="24"/>
        </w:rPr>
        <w:t>2.出现影响采购公正的违法、违规行为的；</w:t>
      </w:r>
    </w:p>
    <w:p w14:paraId="41C204C0" w14:textId="7BB77AC0" w:rsidR="001B3494" w:rsidRDefault="001B3494" w:rsidP="001B3494">
      <w:pPr>
        <w:snapToGrid w:val="0"/>
        <w:spacing w:line="360" w:lineRule="auto"/>
        <w:ind w:firstLineChars="200" w:firstLine="480"/>
        <w:jc w:val="left"/>
        <w:rPr>
          <w:rFonts w:ascii="宋体" w:hAnsi="宋体" w:cs="宋体"/>
          <w:sz w:val="24"/>
        </w:rPr>
      </w:pPr>
      <w:r>
        <w:rPr>
          <w:rFonts w:ascii="宋体" w:hAnsi="宋体" w:cs="宋体" w:hint="eastAsia"/>
          <w:sz w:val="24"/>
        </w:rPr>
        <w:t>3.在采购过程中符合竞争要求的供应商或者报价未超过采购预算的供应商不足</w:t>
      </w:r>
      <w:r>
        <w:rPr>
          <w:rFonts w:ascii="宋体" w:hAnsi="宋体" w:cs="宋体"/>
          <w:sz w:val="24"/>
        </w:rPr>
        <w:t>3</w:t>
      </w:r>
      <w:r>
        <w:rPr>
          <w:rFonts w:ascii="宋体" w:hAnsi="宋体" w:cs="宋体" w:hint="eastAsia"/>
          <w:sz w:val="24"/>
        </w:rPr>
        <w:t>家时，但</w:t>
      </w:r>
      <w:r w:rsidR="006A73F4">
        <w:rPr>
          <w:rFonts w:ascii="宋体" w:hAnsi="宋体" w:cs="宋体" w:hint="eastAsia"/>
          <w:sz w:val="24"/>
        </w:rPr>
        <w:t>学校规定的特殊</w:t>
      </w:r>
      <w:r>
        <w:rPr>
          <w:rFonts w:ascii="宋体" w:hAnsi="宋体" w:cs="宋体" w:hint="eastAsia"/>
          <w:sz w:val="24"/>
        </w:rPr>
        <w:t>情形除外。</w:t>
      </w:r>
    </w:p>
    <w:p w14:paraId="27EDFC24" w14:textId="77777777" w:rsidR="00C813B3" w:rsidRPr="00E048B9" w:rsidRDefault="00C813B3" w:rsidP="00C813B3">
      <w:pPr>
        <w:rPr>
          <w:rFonts w:ascii="宋体" w:hAnsi="宋体"/>
          <w:b/>
          <w:color w:val="auto"/>
          <w:sz w:val="24"/>
          <w:szCs w:val="24"/>
        </w:rPr>
      </w:pPr>
    </w:p>
    <w:p w14:paraId="5A33053B" w14:textId="77777777" w:rsidR="00D64C3A" w:rsidRDefault="00D64C3A" w:rsidP="00C813B3">
      <w:pPr>
        <w:spacing w:line="360" w:lineRule="auto"/>
        <w:ind w:firstLineChars="200" w:firstLine="482"/>
        <w:jc w:val="center"/>
        <w:rPr>
          <w:rFonts w:ascii="宋体" w:hAnsi="宋体"/>
          <w:b/>
          <w:color w:val="auto"/>
          <w:sz w:val="24"/>
          <w:szCs w:val="24"/>
        </w:rPr>
      </w:pPr>
    </w:p>
    <w:p w14:paraId="30732797" w14:textId="77777777" w:rsidR="0017289A" w:rsidRDefault="0017289A" w:rsidP="00C813B3">
      <w:pPr>
        <w:spacing w:line="360" w:lineRule="auto"/>
        <w:ind w:firstLineChars="200" w:firstLine="482"/>
        <w:jc w:val="center"/>
        <w:rPr>
          <w:rFonts w:ascii="宋体" w:hAnsi="宋体"/>
          <w:b/>
          <w:color w:val="auto"/>
          <w:sz w:val="24"/>
          <w:szCs w:val="24"/>
        </w:rPr>
      </w:pPr>
    </w:p>
    <w:p w14:paraId="4CC29762" w14:textId="77777777" w:rsidR="0017289A" w:rsidRDefault="0017289A" w:rsidP="00C813B3">
      <w:pPr>
        <w:spacing w:line="360" w:lineRule="auto"/>
        <w:ind w:firstLineChars="200" w:firstLine="482"/>
        <w:jc w:val="center"/>
        <w:rPr>
          <w:rFonts w:ascii="宋体" w:hAnsi="宋体"/>
          <w:b/>
          <w:color w:val="auto"/>
          <w:sz w:val="24"/>
          <w:szCs w:val="24"/>
        </w:rPr>
      </w:pPr>
    </w:p>
    <w:p w14:paraId="60366809" w14:textId="77777777" w:rsidR="0017289A" w:rsidRDefault="0017289A" w:rsidP="00C813B3">
      <w:pPr>
        <w:spacing w:line="360" w:lineRule="auto"/>
        <w:ind w:firstLineChars="200" w:firstLine="482"/>
        <w:jc w:val="center"/>
        <w:rPr>
          <w:rFonts w:ascii="宋体" w:hAnsi="宋体"/>
          <w:b/>
          <w:color w:val="auto"/>
          <w:sz w:val="24"/>
          <w:szCs w:val="24"/>
        </w:rPr>
      </w:pPr>
    </w:p>
    <w:p w14:paraId="22420E84" w14:textId="77777777" w:rsidR="0017289A" w:rsidRDefault="0017289A" w:rsidP="00C813B3">
      <w:pPr>
        <w:spacing w:line="360" w:lineRule="auto"/>
        <w:ind w:firstLineChars="200" w:firstLine="482"/>
        <w:jc w:val="center"/>
        <w:rPr>
          <w:rFonts w:ascii="宋体" w:hAnsi="宋体"/>
          <w:b/>
          <w:color w:val="auto"/>
          <w:sz w:val="24"/>
          <w:szCs w:val="24"/>
        </w:rPr>
      </w:pPr>
    </w:p>
    <w:p w14:paraId="5B33B159" w14:textId="77777777" w:rsidR="0017289A" w:rsidRDefault="0017289A" w:rsidP="00C813B3">
      <w:pPr>
        <w:spacing w:line="360" w:lineRule="auto"/>
        <w:ind w:firstLineChars="200" w:firstLine="482"/>
        <w:jc w:val="center"/>
        <w:rPr>
          <w:rFonts w:ascii="宋体" w:hAnsi="宋体"/>
          <w:b/>
          <w:color w:val="auto"/>
          <w:sz w:val="24"/>
          <w:szCs w:val="24"/>
        </w:rPr>
      </w:pPr>
    </w:p>
    <w:p w14:paraId="6927838A" w14:textId="77777777" w:rsidR="0017289A" w:rsidRDefault="0017289A" w:rsidP="00C813B3">
      <w:pPr>
        <w:spacing w:line="360" w:lineRule="auto"/>
        <w:ind w:firstLineChars="200" w:firstLine="482"/>
        <w:jc w:val="center"/>
        <w:rPr>
          <w:rFonts w:ascii="宋体" w:hAnsi="宋体"/>
          <w:b/>
          <w:color w:val="auto"/>
          <w:sz w:val="24"/>
          <w:szCs w:val="24"/>
        </w:rPr>
      </w:pPr>
    </w:p>
    <w:p w14:paraId="2BEE27AA" w14:textId="77777777" w:rsidR="0017289A" w:rsidRDefault="0017289A" w:rsidP="00C813B3">
      <w:pPr>
        <w:spacing w:line="360" w:lineRule="auto"/>
        <w:ind w:firstLineChars="200" w:firstLine="482"/>
        <w:jc w:val="center"/>
        <w:rPr>
          <w:rFonts w:ascii="宋体" w:hAnsi="宋体"/>
          <w:b/>
          <w:color w:val="auto"/>
          <w:sz w:val="24"/>
          <w:szCs w:val="24"/>
        </w:rPr>
      </w:pPr>
    </w:p>
    <w:p w14:paraId="6A747920" w14:textId="77777777" w:rsidR="0017289A" w:rsidRDefault="0017289A" w:rsidP="00C813B3">
      <w:pPr>
        <w:spacing w:line="360" w:lineRule="auto"/>
        <w:ind w:firstLineChars="200" w:firstLine="482"/>
        <w:jc w:val="center"/>
        <w:rPr>
          <w:rFonts w:ascii="宋体" w:hAnsi="宋体"/>
          <w:b/>
          <w:color w:val="auto"/>
          <w:sz w:val="24"/>
          <w:szCs w:val="24"/>
        </w:rPr>
      </w:pPr>
    </w:p>
    <w:p w14:paraId="1157AEB3" w14:textId="77777777" w:rsidR="0017289A" w:rsidRDefault="0017289A" w:rsidP="00C813B3">
      <w:pPr>
        <w:spacing w:line="360" w:lineRule="auto"/>
        <w:ind w:firstLineChars="200" w:firstLine="482"/>
        <w:jc w:val="center"/>
        <w:rPr>
          <w:rFonts w:ascii="宋体" w:hAnsi="宋体"/>
          <w:b/>
          <w:color w:val="auto"/>
          <w:sz w:val="24"/>
          <w:szCs w:val="24"/>
        </w:rPr>
      </w:pPr>
    </w:p>
    <w:p w14:paraId="6BD5B5FB" w14:textId="77777777" w:rsidR="0017289A" w:rsidRDefault="0017289A" w:rsidP="00C813B3">
      <w:pPr>
        <w:spacing w:line="360" w:lineRule="auto"/>
        <w:ind w:firstLineChars="200" w:firstLine="482"/>
        <w:jc w:val="center"/>
        <w:rPr>
          <w:rFonts w:ascii="宋体" w:hAnsi="宋体"/>
          <w:b/>
          <w:color w:val="auto"/>
          <w:sz w:val="24"/>
          <w:szCs w:val="24"/>
        </w:rPr>
      </w:pPr>
    </w:p>
    <w:p w14:paraId="00B35DCA" w14:textId="77777777" w:rsidR="0017289A" w:rsidRDefault="0017289A" w:rsidP="00C813B3">
      <w:pPr>
        <w:spacing w:line="360" w:lineRule="auto"/>
        <w:ind w:firstLineChars="200" w:firstLine="482"/>
        <w:jc w:val="center"/>
        <w:rPr>
          <w:rFonts w:ascii="宋体" w:hAnsi="宋体"/>
          <w:b/>
          <w:color w:val="auto"/>
          <w:sz w:val="24"/>
          <w:szCs w:val="24"/>
        </w:rPr>
      </w:pPr>
    </w:p>
    <w:p w14:paraId="7C21CEBE" w14:textId="77777777" w:rsidR="0017289A" w:rsidRDefault="0017289A" w:rsidP="00C813B3">
      <w:pPr>
        <w:spacing w:line="360" w:lineRule="auto"/>
        <w:ind w:firstLineChars="200" w:firstLine="482"/>
        <w:jc w:val="center"/>
        <w:rPr>
          <w:rFonts w:ascii="宋体" w:hAnsi="宋体"/>
          <w:b/>
          <w:color w:val="auto"/>
          <w:sz w:val="24"/>
          <w:szCs w:val="24"/>
        </w:rPr>
      </w:pPr>
    </w:p>
    <w:p w14:paraId="3805505A" w14:textId="77777777" w:rsidR="0017289A" w:rsidRDefault="0017289A" w:rsidP="00C813B3">
      <w:pPr>
        <w:spacing w:line="360" w:lineRule="auto"/>
        <w:ind w:firstLineChars="200" w:firstLine="482"/>
        <w:jc w:val="center"/>
        <w:rPr>
          <w:rFonts w:ascii="宋体" w:hAnsi="宋体"/>
          <w:b/>
          <w:color w:val="auto"/>
          <w:sz w:val="24"/>
          <w:szCs w:val="24"/>
        </w:rPr>
      </w:pPr>
    </w:p>
    <w:p w14:paraId="3EE85F57" w14:textId="77777777" w:rsidR="0017289A" w:rsidRDefault="0017289A" w:rsidP="00C813B3">
      <w:pPr>
        <w:spacing w:line="360" w:lineRule="auto"/>
        <w:ind w:firstLineChars="200" w:firstLine="482"/>
        <w:jc w:val="center"/>
        <w:rPr>
          <w:rFonts w:ascii="宋体" w:hAnsi="宋体"/>
          <w:b/>
          <w:color w:val="auto"/>
          <w:sz w:val="24"/>
          <w:szCs w:val="24"/>
        </w:rPr>
      </w:pPr>
    </w:p>
    <w:p w14:paraId="739E73DB" w14:textId="77777777" w:rsidR="0017289A" w:rsidRDefault="0017289A" w:rsidP="00C813B3">
      <w:pPr>
        <w:spacing w:line="360" w:lineRule="auto"/>
        <w:ind w:firstLineChars="200" w:firstLine="482"/>
        <w:jc w:val="center"/>
        <w:rPr>
          <w:rFonts w:ascii="宋体" w:hAnsi="宋体"/>
          <w:b/>
          <w:color w:val="auto"/>
          <w:sz w:val="24"/>
          <w:szCs w:val="24"/>
        </w:rPr>
      </w:pPr>
    </w:p>
    <w:p w14:paraId="20CF7DF0" w14:textId="77777777" w:rsidR="0017289A" w:rsidRDefault="0017289A" w:rsidP="00C813B3">
      <w:pPr>
        <w:spacing w:line="360" w:lineRule="auto"/>
        <w:ind w:firstLineChars="200" w:firstLine="482"/>
        <w:jc w:val="center"/>
        <w:rPr>
          <w:rFonts w:ascii="宋体" w:hAnsi="宋体"/>
          <w:b/>
          <w:color w:val="auto"/>
          <w:sz w:val="24"/>
          <w:szCs w:val="24"/>
        </w:rPr>
      </w:pPr>
    </w:p>
    <w:p w14:paraId="531F30E2" w14:textId="77777777" w:rsidR="0017289A" w:rsidRDefault="0017289A" w:rsidP="00C813B3">
      <w:pPr>
        <w:spacing w:line="360" w:lineRule="auto"/>
        <w:ind w:firstLineChars="200" w:firstLine="482"/>
        <w:jc w:val="center"/>
        <w:rPr>
          <w:rFonts w:ascii="宋体" w:hAnsi="宋体"/>
          <w:b/>
          <w:color w:val="auto"/>
          <w:sz w:val="24"/>
          <w:szCs w:val="24"/>
        </w:rPr>
      </w:pPr>
    </w:p>
    <w:p w14:paraId="6EA33FFD" w14:textId="77777777" w:rsidR="0017289A" w:rsidRDefault="0017289A" w:rsidP="00C813B3">
      <w:pPr>
        <w:spacing w:line="360" w:lineRule="auto"/>
        <w:ind w:firstLineChars="200" w:firstLine="482"/>
        <w:jc w:val="center"/>
        <w:rPr>
          <w:rFonts w:ascii="宋体" w:hAnsi="宋体"/>
          <w:b/>
          <w:color w:val="auto"/>
          <w:sz w:val="24"/>
          <w:szCs w:val="24"/>
        </w:rPr>
      </w:pPr>
    </w:p>
    <w:p w14:paraId="07DAD0B6" w14:textId="77777777" w:rsidR="0017289A" w:rsidRDefault="0017289A" w:rsidP="00C813B3">
      <w:pPr>
        <w:spacing w:line="360" w:lineRule="auto"/>
        <w:ind w:firstLineChars="200" w:firstLine="482"/>
        <w:jc w:val="center"/>
        <w:rPr>
          <w:rFonts w:ascii="宋体" w:hAnsi="宋体"/>
          <w:b/>
          <w:color w:val="auto"/>
          <w:sz w:val="24"/>
          <w:szCs w:val="24"/>
        </w:rPr>
      </w:pPr>
    </w:p>
    <w:p w14:paraId="70859D12" w14:textId="77777777" w:rsidR="0017289A" w:rsidRDefault="0017289A" w:rsidP="00C813B3">
      <w:pPr>
        <w:spacing w:line="360" w:lineRule="auto"/>
        <w:ind w:firstLineChars="200" w:firstLine="482"/>
        <w:jc w:val="center"/>
        <w:rPr>
          <w:rFonts w:ascii="宋体" w:hAnsi="宋体"/>
          <w:b/>
          <w:color w:val="auto"/>
          <w:sz w:val="24"/>
          <w:szCs w:val="24"/>
        </w:rPr>
      </w:pPr>
    </w:p>
    <w:p w14:paraId="50E7BC44" w14:textId="77777777" w:rsidR="0017289A" w:rsidRDefault="0017289A" w:rsidP="00C813B3">
      <w:pPr>
        <w:spacing w:line="360" w:lineRule="auto"/>
        <w:ind w:firstLineChars="200" w:firstLine="482"/>
        <w:jc w:val="center"/>
        <w:rPr>
          <w:rFonts w:ascii="宋体" w:hAnsi="宋体"/>
          <w:b/>
          <w:color w:val="auto"/>
          <w:sz w:val="24"/>
          <w:szCs w:val="24"/>
        </w:rPr>
      </w:pPr>
    </w:p>
    <w:p w14:paraId="652E58F0" w14:textId="77777777" w:rsidR="0017289A" w:rsidRDefault="0017289A" w:rsidP="00C813B3">
      <w:pPr>
        <w:spacing w:line="360" w:lineRule="auto"/>
        <w:ind w:firstLineChars="200" w:firstLine="482"/>
        <w:jc w:val="center"/>
        <w:rPr>
          <w:rFonts w:ascii="宋体" w:hAnsi="宋体"/>
          <w:b/>
          <w:color w:val="auto"/>
          <w:sz w:val="24"/>
          <w:szCs w:val="24"/>
        </w:rPr>
      </w:pPr>
    </w:p>
    <w:p w14:paraId="3E16E008" w14:textId="77777777" w:rsidR="0017289A" w:rsidRDefault="0017289A" w:rsidP="00C813B3">
      <w:pPr>
        <w:spacing w:line="360" w:lineRule="auto"/>
        <w:ind w:firstLineChars="200" w:firstLine="482"/>
        <w:jc w:val="center"/>
        <w:rPr>
          <w:rFonts w:ascii="宋体" w:hAnsi="宋体"/>
          <w:b/>
          <w:color w:val="auto"/>
          <w:sz w:val="24"/>
          <w:szCs w:val="24"/>
        </w:rPr>
      </w:pPr>
    </w:p>
    <w:p w14:paraId="0E9D5B84" w14:textId="77777777" w:rsidR="0017289A" w:rsidRDefault="0017289A" w:rsidP="00C813B3">
      <w:pPr>
        <w:spacing w:line="360" w:lineRule="auto"/>
        <w:ind w:firstLineChars="200" w:firstLine="482"/>
        <w:jc w:val="center"/>
        <w:rPr>
          <w:rFonts w:ascii="宋体" w:hAnsi="宋体"/>
          <w:b/>
          <w:color w:val="auto"/>
          <w:sz w:val="24"/>
          <w:szCs w:val="24"/>
        </w:rPr>
      </w:pPr>
    </w:p>
    <w:p w14:paraId="3D2653A1" w14:textId="0C2DF595" w:rsidR="00C813B3" w:rsidRPr="00E048B9" w:rsidRDefault="00C813B3" w:rsidP="00C813B3">
      <w:pPr>
        <w:spacing w:line="360" w:lineRule="auto"/>
        <w:ind w:firstLineChars="200" w:firstLine="482"/>
        <w:jc w:val="center"/>
        <w:rPr>
          <w:rFonts w:ascii="宋体" w:hAnsi="宋体"/>
          <w:b/>
          <w:color w:val="auto"/>
          <w:sz w:val="28"/>
          <w:szCs w:val="28"/>
        </w:rPr>
      </w:pPr>
      <w:r w:rsidRPr="00E048B9">
        <w:rPr>
          <w:rFonts w:ascii="宋体" w:hAnsi="宋体" w:hint="eastAsia"/>
          <w:b/>
          <w:color w:val="auto"/>
          <w:sz w:val="24"/>
          <w:szCs w:val="24"/>
        </w:rPr>
        <w:t xml:space="preserve">   </w:t>
      </w:r>
      <w:r w:rsidRPr="00E048B9">
        <w:rPr>
          <w:rFonts w:ascii="宋体" w:hAnsi="宋体" w:hint="eastAsia"/>
          <w:b/>
          <w:color w:val="auto"/>
          <w:sz w:val="28"/>
          <w:szCs w:val="28"/>
        </w:rPr>
        <w:t>第四部分  合同草案及主要条款</w:t>
      </w:r>
    </w:p>
    <w:p w14:paraId="02632082" w14:textId="77777777" w:rsidR="00C813B3" w:rsidRPr="00E048B9" w:rsidRDefault="00C813B3" w:rsidP="00C813B3">
      <w:pPr>
        <w:shd w:val="clear" w:color="auto" w:fill="FFFFFF"/>
        <w:tabs>
          <w:tab w:val="right" w:pos="8306"/>
        </w:tabs>
        <w:spacing w:line="360" w:lineRule="auto"/>
        <w:rPr>
          <w:rFonts w:ascii="宋体" w:hAnsi="宋体"/>
          <w:b/>
          <w:color w:val="auto"/>
          <w:sz w:val="24"/>
          <w:szCs w:val="24"/>
        </w:rPr>
      </w:pPr>
      <w:r w:rsidRPr="00E048B9">
        <w:rPr>
          <w:rFonts w:ascii="宋体" w:hAnsi="宋体"/>
          <w:b/>
          <w:bCs/>
          <w:color w:val="auto"/>
          <w:sz w:val="24"/>
          <w:szCs w:val="24"/>
        </w:rPr>
        <w:t> </w:t>
      </w:r>
      <w:r w:rsidRPr="00E048B9">
        <w:rPr>
          <w:rFonts w:ascii="宋体" w:hAnsi="宋体"/>
          <w:bCs/>
          <w:color w:val="auto"/>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E048B9" w14:paraId="181B2704" w14:textId="77777777" w:rsidTr="00913C1B">
        <w:trPr>
          <w:trHeight w:val="513"/>
        </w:trPr>
        <w:tc>
          <w:tcPr>
            <w:tcW w:w="4219" w:type="dxa"/>
            <w:shd w:val="clear" w:color="auto" w:fill="FFFFFF"/>
            <w:tcMar>
              <w:top w:w="0" w:type="dxa"/>
              <w:left w:w="108" w:type="dxa"/>
              <w:bottom w:w="0" w:type="dxa"/>
              <w:right w:w="108" w:type="dxa"/>
            </w:tcMar>
            <w:vAlign w:val="center"/>
          </w:tcPr>
          <w:p w14:paraId="2FE2C69D"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14:paraId="29EA2F09"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合同编号： </w:t>
            </w:r>
          </w:p>
        </w:tc>
      </w:tr>
      <w:tr w:rsidR="00F931CC" w:rsidRPr="00E048B9" w14:paraId="5DD975FF" w14:textId="77777777" w:rsidTr="00913C1B">
        <w:trPr>
          <w:trHeight w:val="513"/>
        </w:trPr>
        <w:tc>
          <w:tcPr>
            <w:tcW w:w="4219" w:type="dxa"/>
            <w:shd w:val="clear" w:color="auto" w:fill="FFFFFF"/>
            <w:tcMar>
              <w:top w:w="0" w:type="dxa"/>
              <w:left w:w="108" w:type="dxa"/>
              <w:bottom w:w="0" w:type="dxa"/>
              <w:right w:w="108" w:type="dxa"/>
            </w:tcMar>
            <w:vAlign w:val="center"/>
          </w:tcPr>
          <w:p w14:paraId="64B48783"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14:paraId="7CBF9C3B"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合同签订地点：徐州工业职业技术学院</w:t>
            </w:r>
          </w:p>
        </w:tc>
      </w:tr>
      <w:tr w:rsidR="00F931CC" w:rsidRPr="00E048B9" w14:paraId="53A28AC5" w14:textId="77777777" w:rsidTr="00913C1B">
        <w:trPr>
          <w:trHeight w:val="513"/>
        </w:trPr>
        <w:tc>
          <w:tcPr>
            <w:tcW w:w="4219" w:type="dxa"/>
            <w:shd w:val="clear" w:color="auto" w:fill="FFFFFF"/>
            <w:tcMar>
              <w:top w:w="0" w:type="dxa"/>
              <w:left w:w="108" w:type="dxa"/>
              <w:bottom w:w="0" w:type="dxa"/>
              <w:right w:w="108" w:type="dxa"/>
            </w:tcMar>
            <w:vAlign w:val="center"/>
          </w:tcPr>
          <w:p w14:paraId="7A90AD7F"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14:paraId="1B5CD6A0" w14:textId="77777777" w:rsidR="00F931CC" w:rsidRPr="00E048B9" w:rsidRDefault="00C6747B" w:rsidP="00C6747B">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项目编号</w:t>
            </w:r>
            <w:r w:rsidRPr="00E048B9">
              <w:rPr>
                <w:rFonts w:asciiTheme="minorEastAsia" w:eastAsiaTheme="minorEastAsia" w:hAnsiTheme="minorEastAsia" w:hint="eastAsia"/>
                <w:color w:val="auto"/>
                <w:kern w:val="2"/>
                <w:sz w:val="24"/>
                <w:szCs w:val="24"/>
              </w:rPr>
              <w:t>：</w:t>
            </w:r>
          </w:p>
        </w:tc>
      </w:tr>
    </w:tbl>
    <w:p w14:paraId="1DB28ED2"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14:paraId="661DCD4D"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徐州工业职业技术学院（以下简称“甲方”）和</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（以下简称“乙方”）同意在</w:t>
      </w:r>
      <w:r w:rsidRPr="00E048B9">
        <w:rPr>
          <w:rFonts w:asciiTheme="minorEastAsia" w:eastAsiaTheme="minorEastAsia" w:hAnsiTheme="minorEastAsia" w:hint="eastAsia"/>
          <w:color w:val="auto"/>
          <w:spacing w:val="-4"/>
          <w:kern w:val="2"/>
          <w:sz w:val="24"/>
          <w:szCs w:val="24"/>
        </w:rPr>
        <w:t>双方协商一致的情况下</w:t>
      </w:r>
      <w:r w:rsidRPr="00E048B9">
        <w:rPr>
          <w:rFonts w:asciiTheme="minorEastAsia" w:eastAsiaTheme="minorEastAsia" w:hAnsiTheme="minorEastAsia" w:hint="eastAsia"/>
          <w:color w:val="auto"/>
          <w:kern w:val="2"/>
          <w:sz w:val="24"/>
          <w:szCs w:val="24"/>
        </w:rPr>
        <w:t>，甲方委托乙方全权办理采购事宜，按下述条款和条件签订本合同。</w:t>
      </w:r>
    </w:p>
    <w:p w14:paraId="2059F9F6"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第一条  产品名称及数量</w:t>
      </w:r>
    </w:p>
    <w:p w14:paraId="36D716ED" w14:textId="77777777" w:rsidR="00F931CC" w:rsidRPr="00E048B9"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乙方根据甲方需求提供</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cs="宋体" w:hint="eastAsia"/>
          <w:color w:val="auto"/>
          <w:kern w:val="2"/>
          <w:sz w:val="24"/>
          <w:szCs w:val="24"/>
        </w:rPr>
        <w:t>。</w:t>
      </w:r>
      <w:r w:rsidRPr="00E048B9">
        <w:rPr>
          <w:rFonts w:asciiTheme="minorEastAsia" w:eastAsiaTheme="minorEastAsia" w:hAnsiTheme="minorEastAsia" w:hint="eastAsia"/>
          <w:color w:val="auto"/>
          <w:kern w:val="2"/>
          <w:sz w:val="24"/>
          <w:szCs w:val="24"/>
        </w:rPr>
        <w:t>详细产品清单、数量及规格型号见附件“产品清单及报价”。</w:t>
      </w:r>
    </w:p>
    <w:p w14:paraId="749763A7"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第二条  价款</w:t>
      </w:r>
    </w:p>
    <w:p w14:paraId="6ED6EA89"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合同项下产品总价款为人民币大写：</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b/>
          <w:color w:val="auto"/>
          <w:kern w:val="2"/>
          <w:sz w:val="24"/>
          <w:szCs w:val="24"/>
        </w:rPr>
        <w:t>元整</w:t>
      </w:r>
      <w:r w:rsidRPr="00E048B9">
        <w:rPr>
          <w:rFonts w:asciiTheme="minorEastAsia" w:eastAsiaTheme="minorEastAsia" w:hAnsiTheme="minorEastAsia" w:hint="eastAsia"/>
          <w:color w:val="auto"/>
          <w:kern w:val="2"/>
          <w:sz w:val="24"/>
          <w:szCs w:val="24"/>
          <w:u w:val="single"/>
        </w:rPr>
        <w:t>（小写：</w:t>
      </w:r>
      <w:r w:rsidRPr="00E048B9">
        <w:rPr>
          <w:rFonts w:asciiTheme="minorEastAsia" w:eastAsiaTheme="minorEastAsia" w:hAnsiTheme="minorEastAsia" w:hint="eastAsia"/>
          <w:b/>
          <w:color w:val="auto"/>
          <w:kern w:val="2"/>
          <w:sz w:val="24"/>
          <w:szCs w:val="24"/>
          <w:u w:val="single"/>
        </w:rPr>
        <w:t>￥      元</w:t>
      </w:r>
      <w:r w:rsidRPr="00E048B9">
        <w:rPr>
          <w:rFonts w:asciiTheme="minorEastAsia" w:eastAsiaTheme="minorEastAsia" w:hAnsiTheme="minorEastAsia" w:hint="eastAsia"/>
          <w:color w:val="auto"/>
          <w:kern w:val="2"/>
          <w:sz w:val="24"/>
          <w:szCs w:val="24"/>
          <w:u w:val="single"/>
        </w:rPr>
        <w:t>）</w:t>
      </w:r>
      <w:r w:rsidRPr="00E048B9">
        <w:rPr>
          <w:rFonts w:asciiTheme="minorEastAsia" w:eastAsiaTheme="minorEastAsia" w:hAnsiTheme="minorEastAsia" w:hint="eastAsia"/>
          <w:color w:val="auto"/>
          <w:kern w:val="2"/>
          <w:sz w:val="24"/>
          <w:szCs w:val="24"/>
        </w:rPr>
        <w:t>，分项价款见附件“产品清单及报价”。</w:t>
      </w:r>
    </w:p>
    <w:p w14:paraId="45F08720"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2</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售后服务费用等，此外甲方无须再另行支付任何费用。</w:t>
      </w:r>
    </w:p>
    <w:p w14:paraId="377CAC1E" w14:textId="77777777" w:rsidR="00F931CC" w:rsidRPr="00E048B9"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E048B9">
        <w:rPr>
          <w:rFonts w:asciiTheme="minorEastAsia" w:eastAsiaTheme="minorEastAsia" w:hAnsiTheme="minorEastAsia" w:hint="eastAsia"/>
          <w:b/>
          <w:color w:val="auto"/>
          <w:kern w:val="2"/>
          <w:sz w:val="24"/>
          <w:szCs w:val="24"/>
        </w:rPr>
        <w:t>第三条  组成本合同的有关文件</w:t>
      </w:r>
    </w:p>
    <w:p w14:paraId="44E3DE67"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14:paraId="74D7F7A5" w14:textId="1DB8D1C8"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w:t>
      </w:r>
      <w:r w:rsidR="00E04CCE">
        <w:rPr>
          <w:rFonts w:asciiTheme="minorEastAsia" w:eastAsiaTheme="minorEastAsia" w:hAnsiTheme="minorEastAsia" w:hint="eastAsia"/>
          <w:color w:val="auto"/>
          <w:kern w:val="2"/>
          <w:sz w:val="24"/>
          <w:szCs w:val="24"/>
        </w:rPr>
        <w:t>公开比选</w:t>
      </w:r>
      <w:r w:rsidRPr="00E048B9">
        <w:rPr>
          <w:rFonts w:asciiTheme="minorEastAsia" w:eastAsiaTheme="minorEastAsia" w:hAnsiTheme="minorEastAsia" w:hint="eastAsia"/>
          <w:color w:val="auto"/>
          <w:kern w:val="2"/>
          <w:sz w:val="24"/>
          <w:szCs w:val="24"/>
        </w:rPr>
        <w:t>文件</w:t>
      </w:r>
    </w:p>
    <w:p w14:paraId="1C447A2B" w14:textId="076D911B"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）乙方的</w:t>
      </w:r>
      <w:r w:rsidR="00E04CCE">
        <w:rPr>
          <w:rFonts w:asciiTheme="minorEastAsia" w:eastAsiaTheme="minorEastAsia" w:hAnsiTheme="minorEastAsia" w:hint="eastAsia"/>
          <w:color w:val="auto"/>
          <w:kern w:val="2"/>
          <w:sz w:val="24"/>
          <w:szCs w:val="24"/>
        </w:rPr>
        <w:t>比选响应</w:t>
      </w:r>
      <w:r w:rsidRPr="00E048B9">
        <w:rPr>
          <w:rFonts w:asciiTheme="minorEastAsia" w:eastAsiaTheme="minorEastAsia" w:hAnsiTheme="minorEastAsia" w:hint="eastAsia"/>
          <w:color w:val="auto"/>
          <w:kern w:val="2"/>
          <w:sz w:val="24"/>
          <w:szCs w:val="24"/>
        </w:rPr>
        <w:t>文件、乙方提供的报价文件（报价单）</w:t>
      </w:r>
    </w:p>
    <w:p w14:paraId="0A0F759A" w14:textId="77777777"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）服务承诺</w:t>
      </w:r>
    </w:p>
    <w:p w14:paraId="0E1F4E58" w14:textId="77777777"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）甲乙双方商定的其它文件</w:t>
      </w:r>
    </w:p>
    <w:p w14:paraId="620D3EB0"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第四条  质量标准及保证</w:t>
      </w:r>
    </w:p>
    <w:p w14:paraId="312AD309" w14:textId="29BC8FA8"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w:t>
      </w:r>
      <w:r w:rsidR="00786A16">
        <w:rPr>
          <w:rFonts w:asciiTheme="minorEastAsia" w:eastAsiaTheme="minorEastAsia" w:hAnsiTheme="minorEastAsia" w:hint="eastAsia"/>
          <w:color w:val="auto"/>
          <w:kern w:val="2"/>
          <w:sz w:val="24"/>
          <w:szCs w:val="24"/>
        </w:rPr>
        <w:t>公开比选文件</w:t>
      </w:r>
      <w:r w:rsidRPr="00E048B9">
        <w:rPr>
          <w:rFonts w:asciiTheme="minorEastAsia" w:eastAsiaTheme="minorEastAsia" w:hAnsiTheme="minorEastAsia" w:hint="eastAsia"/>
          <w:color w:val="auto"/>
          <w:kern w:val="2"/>
          <w:sz w:val="24"/>
          <w:szCs w:val="24"/>
        </w:rPr>
        <w:t>要求。</w:t>
      </w:r>
    </w:p>
    <w:p w14:paraId="52EEC5B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14:paraId="2D245906" w14:textId="00FB4AFE"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乙方对提供所投产品原厂</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天</w:t>
      </w:r>
      <w:r w:rsidRPr="00E048B9">
        <w:rPr>
          <w:rFonts w:asciiTheme="minorEastAsia" w:eastAsiaTheme="minorEastAsia" w:hAnsiTheme="minorEastAsia"/>
          <w:color w:val="auto"/>
          <w:kern w:val="2"/>
          <w:sz w:val="24"/>
          <w:szCs w:val="24"/>
        </w:rPr>
        <w:t>*24</w:t>
      </w:r>
      <w:r w:rsidRPr="00E048B9">
        <w:rPr>
          <w:rFonts w:asciiTheme="minorEastAsia" w:eastAsiaTheme="minorEastAsia" w:hAnsiTheme="minorEastAsia" w:hint="eastAsia"/>
          <w:color w:val="auto"/>
          <w:kern w:val="2"/>
          <w:sz w:val="24"/>
          <w:szCs w:val="24"/>
        </w:rPr>
        <w:t>小时服务电话。若产品出现质量问题需提供上</w:t>
      </w:r>
      <w:r w:rsidRPr="00E048B9">
        <w:rPr>
          <w:rFonts w:asciiTheme="minorEastAsia" w:eastAsiaTheme="minorEastAsia" w:hAnsiTheme="minorEastAsia" w:hint="eastAsia"/>
          <w:color w:val="auto"/>
          <w:kern w:val="2"/>
          <w:sz w:val="24"/>
          <w:szCs w:val="24"/>
        </w:rPr>
        <w:lastRenderedPageBreak/>
        <w:t>门服务，乙方保证在接到用户产品出现问题的通知后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小时内响应，如需技术人员到现场，技术人员于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小时内到达甲方现场，</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小时内排除故障（节假日照常服务）。所有质保费用均已包含在</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报价中，质保期满后，应提供优先的有偿售后服务及按不高于</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文件中主要配件、易损件清单所报价格供应原厂零配件等。货物中有关软件乙方保证提供软件终身免费升级服务。</w:t>
      </w:r>
    </w:p>
    <w:p w14:paraId="6677F699"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货物来源的证明材料</w:t>
      </w:r>
    </w:p>
    <w:p w14:paraId="233C26FF"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货物报关单、完税证明及商检证明等材料，并在验收时交付给甲方。</w:t>
      </w:r>
    </w:p>
    <w:p w14:paraId="55B0CF30"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第五条  交货和验收、验收标准</w:t>
      </w:r>
    </w:p>
    <w:p w14:paraId="7B095A5F" w14:textId="4E6CE515"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合同签订之日起</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内</w:t>
      </w:r>
      <w:r w:rsidR="00327A28" w:rsidRPr="00327A28">
        <w:rPr>
          <w:rFonts w:asciiTheme="minorEastAsia" w:eastAsiaTheme="minorEastAsia" w:hAnsiTheme="minorEastAsia" w:hint="eastAsia"/>
          <w:color w:val="auto"/>
          <w:kern w:val="2"/>
          <w:sz w:val="24"/>
          <w:szCs w:val="24"/>
        </w:rPr>
        <w:t>交货并安装调试完毕并接受验收</w:t>
      </w:r>
      <w:r w:rsidRPr="00E048B9">
        <w:rPr>
          <w:rFonts w:asciiTheme="minorEastAsia" w:eastAsiaTheme="minorEastAsia" w:hAnsiTheme="minorEastAsia" w:hint="eastAsia"/>
          <w:color w:val="auto"/>
          <w:kern w:val="2"/>
          <w:sz w:val="24"/>
          <w:szCs w:val="24"/>
        </w:rPr>
        <w:t>。</w:t>
      </w:r>
    </w:p>
    <w:p w14:paraId="30DCEAF8" w14:textId="46540AC6"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乙方交付的产品应当完全符合本合同或者</w:t>
      </w:r>
      <w:r w:rsidR="00786A16">
        <w:rPr>
          <w:rFonts w:asciiTheme="minorEastAsia" w:eastAsiaTheme="minorEastAsia" w:hAnsiTheme="minorEastAsia" w:hint="eastAsia"/>
          <w:bCs/>
          <w:color w:val="auto"/>
          <w:kern w:val="2"/>
          <w:sz w:val="24"/>
          <w:szCs w:val="24"/>
        </w:rPr>
        <w:t>公开比选文件</w:t>
      </w:r>
      <w:r w:rsidRPr="00E048B9">
        <w:rPr>
          <w:rFonts w:asciiTheme="minorEastAsia" w:eastAsiaTheme="minorEastAsia" w:hAnsiTheme="minorEastAsia" w:hint="eastAsia"/>
          <w:bCs/>
          <w:color w:val="auto"/>
          <w:kern w:val="2"/>
          <w:sz w:val="24"/>
          <w:szCs w:val="24"/>
        </w:rPr>
        <w:t>所规定的产品、数量和规格要求。</w:t>
      </w:r>
    </w:p>
    <w:p w14:paraId="262EFAB2"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交货、调试地点：徐州工业职业技术学院甲方指定地点。</w:t>
      </w:r>
    </w:p>
    <w:p w14:paraId="735446E4"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货物初验：甲方应当在到货后</w:t>
      </w:r>
      <w:r w:rsidRPr="00E048B9">
        <w:rPr>
          <w:rFonts w:asciiTheme="minorEastAsia" w:eastAsiaTheme="minorEastAsia" w:hAnsiTheme="minorEastAsia"/>
          <w:b/>
          <w:color w:val="auto"/>
          <w:kern w:val="2"/>
          <w:sz w:val="24"/>
          <w:szCs w:val="24"/>
        </w:rPr>
        <w:t>2</w:t>
      </w:r>
      <w:r w:rsidRPr="00E048B9">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14:paraId="03309CEE"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货物验收：甲方应当在乙方安装调试完成后</w:t>
      </w:r>
      <w:r w:rsidRPr="00E048B9">
        <w:rPr>
          <w:rFonts w:asciiTheme="minorEastAsia" w:eastAsiaTheme="minorEastAsia" w:hAnsiTheme="minorEastAsia"/>
          <w:b/>
          <w:color w:val="auto"/>
          <w:kern w:val="2"/>
          <w:sz w:val="24"/>
          <w:szCs w:val="24"/>
        </w:rPr>
        <w:t>10</w:t>
      </w:r>
      <w:r w:rsidRPr="00E048B9">
        <w:rPr>
          <w:rFonts w:asciiTheme="minorEastAsia" w:eastAsiaTheme="minorEastAsia" w:hAnsiTheme="minorEastAsia" w:hint="eastAsia"/>
          <w:color w:val="auto"/>
          <w:kern w:val="2"/>
          <w:sz w:val="24"/>
          <w:szCs w:val="24"/>
        </w:rPr>
        <w:t>个工作日内对货物进行整体验收。</w:t>
      </w:r>
    </w:p>
    <w:p w14:paraId="7B0112ED"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货物安装验收的标准：</w:t>
      </w:r>
    </w:p>
    <w:p w14:paraId="733FFE57"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）执行第四条标准。</w:t>
      </w:r>
    </w:p>
    <w:p w14:paraId="790D4444"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）符合品牌要求、规格要求、安装要求、技术参数、功能与乙方承诺及甲方要求相符。</w:t>
      </w:r>
    </w:p>
    <w:p w14:paraId="0D00DDDE"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14:paraId="754C362F" w14:textId="07C8F96D"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）按行业通行标准、厂方出厂标准和乙方</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文件的承诺（不低于国家的相关标准）。</w:t>
      </w:r>
    </w:p>
    <w:p w14:paraId="07C78D2F"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）货物在验收时，</w:t>
      </w:r>
      <w:r w:rsidRPr="00E048B9">
        <w:rPr>
          <w:rFonts w:asciiTheme="minorEastAsia" w:eastAsiaTheme="minorEastAsia" w:hAnsiTheme="minorEastAsia" w:hint="eastAsia"/>
          <w:bCs/>
          <w:color w:val="auto"/>
          <w:kern w:val="2"/>
          <w:sz w:val="24"/>
          <w:szCs w:val="24"/>
        </w:rPr>
        <w:t>乙方提供进出口货物征免税证明复印件、</w:t>
      </w:r>
      <w:r w:rsidRPr="00E048B9">
        <w:rPr>
          <w:rFonts w:asciiTheme="minorEastAsia" w:eastAsiaTheme="minorEastAsia" w:hAnsiTheme="minorEastAsia" w:hint="eastAsia"/>
          <w:color w:val="auto"/>
          <w:kern w:val="2"/>
          <w:sz w:val="24"/>
          <w:szCs w:val="24"/>
        </w:rPr>
        <w:t>制造厂家出具的产品合格证书、装箱清单等</w:t>
      </w:r>
      <w:r w:rsidRPr="00E048B9">
        <w:rPr>
          <w:rFonts w:asciiTheme="minorEastAsia" w:eastAsiaTheme="minorEastAsia" w:hAnsiTheme="minorEastAsia"/>
          <w:color w:val="auto"/>
          <w:kern w:val="2"/>
          <w:sz w:val="24"/>
          <w:szCs w:val="24"/>
        </w:rPr>
        <w:t xml:space="preserve">, </w:t>
      </w:r>
      <w:r w:rsidRPr="00E048B9">
        <w:rPr>
          <w:rFonts w:asciiTheme="minorEastAsia" w:eastAsiaTheme="minorEastAsia" w:hAnsiTheme="minorEastAsia" w:hint="eastAsia"/>
          <w:color w:val="auto"/>
          <w:kern w:val="2"/>
          <w:sz w:val="24"/>
          <w:szCs w:val="24"/>
        </w:rPr>
        <w:t>涉及进口的产品、部件、配件等须提供中国海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货物报关单、免税证明及商检证明等材料。</w:t>
      </w:r>
    </w:p>
    <w:p w14:paraId="0D7FEAF7"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14:paraId="7F65C39E"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14:paraId="7E0E85F2"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color w:val="auto"/>
          <w:kern w:val="2"/>
          <w:sz w:val="24"/>
          <w:szCs w:val="24"/>
        </w:rPr>
        <w:t>8.</w:t>
      </w:r>
      <w:r w:rsidRPr="00E048B9">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14:paraId="0E35975E" w14:textId="77777777" w:rsidR="00F931CC" w:rsidRPr="00E048B9"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lastRenderedPageBreak/>
        <w:t>第六条  伴随服务</w:t>
      </w:r>
      <w:r w:rsidRPr="00E048B9">
        <w:rPr>
          <w:rFonts w:asciiTheme="minorEastAsia" w:eastAsiaTheme="minorEastAsia" w:hAnsiTheme="minorEastAsia"/>
          <w:b/>
          <w:bCs/>
          <w:color w:val="auto"/>
          <w:kern w:val="2"/>
          <w:sz w:val="24"/>
          <w:szCs w:val="24"/>
        </w:rPr>
        <w:t>/</w:t>
      </w:r>
      <w:r w:rsidRPr="00E048B9">
        <w:rPr>
          <w:rFonts w:asciiTheme="minorEastAsia" w:eastAsiaTheme="minorEastAsia" w:hAnsiTheme="minorEastAsia" w:hint="eastAsia"/>
          <w:b/>
          <w:bCs/>
          <w:color w:val="auto"/>
          <w:kern w:val="2"/>
          <w:sz w:val="24"/>
          <w:szCs w:val="24"/>
        </w:rPr>
        <w:t>售后服务</w:t>
      </w:r>
    </w:p>
    <w:p w14:paraId="38FCADC4"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14:paraId="50A31005" w14:textId="1D38A7ED"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乙方提供的免费质保服务，所有质保费用均已包含在</w:t>
      </w:r>
      <w:r w:rsidR="00B02267">
        <w:rPr>
          <w:rFonts w:asciiTheme="minorEastAsia" w:eastAsiaTheme="minorEastAsia" w:hAnsiTheme="minorEastAsia" w:hint="eastAsia"/>
          <w:bCs/>
          <w:color w:val="auto"/>
          <w:kern w:val="2"/>
          <w:sz w:val="24"/>
          <w:szCs w:val="24"/>
        </w:rPr>
        <w:t>响应</w:t>
      </w:r>
      <w:r w:rsidRPr="00E048B9">
        <w:rPr>
          <w:rFonts w:asciiTheme="minorEastAsia" w:eastAsiaTheme="minorEastAsia" w:hAnsiTheme="minorEastAsia" w:hint="eastAsia"/>
          <w:bCs/>
          <w:color w:val="auto"/>
          <w:kern w:val="2"/>
          <w:sz w:val="24"/>
          <w:szCs w:val="24"/>
        </w:rPr>
        <w:t>报价中，质保期满后，应提供优先的有偿售后服务及按不高于</w:t>
      </w:r>
      <w:r w:rsidR="00B02267">
        <w:rPr>
          <w:rFonts w:asciiTheme="minorEastAsia" w:eastAsiaTheme="minorEastAsia" w:hAnsiTheme="minorEastAsia" w:hint="eastAsia"/>
          <w:bCs/>
          <w:color w:val="auto"/>
          <w:kern w:val="2"/>
          <w:sz w:val="24"/>
          <w:szCs w:val="24"/>
        </w:rPr>
        <w:t>响应</w:t>
      </w:r>
      <w:r w:rsidRPr="00E048B9">
        <w:rPr>
          <w:rFonts w:asciiTheme="minorEastAsia" w:eastAsiaTheme="minorEastAsia" w:hAnsiTheme="minorEastAsia" w:hint="eastAsia"/>
          <w:bCs/>
          <w:color w:val="auto"/>
          <w:kern w:val="2"/>
          <w:sz w:val="24"/>
          <w:szCs w:val="24"/>
        </w:rPr>
        <w:t>文件中主要配件、易损件清单所报价格供应原厂零配件等。乙方提供中的货物中如果包含软件，则所有软件应提供终身免费升级服务。</w:t>
      </w:r>
    </w:p>
    <w:p w14:paraId="1AAA652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E048B9">
        <w:rPr>
          <w:rFonts w:asciiTheme="minorEastAsia" w:eastAsiaTheme="minorEastAsia" w:hAnsiTheme="minorEastAsia" w:hint="eastAsia"/>
          <w:bCs/>
          <w:color w:val="auto"/>
          <w:kern w:val="2"/>
          <w:sz w:val="24"/>
          <w:szCs w:val="24"/>
        </w:rPr>
        <w:t>维保期满</w:t>
      </w:r>
      <w:proofErr w:type="gramEnd"/>
      <w:r w:rsidRPr="00E048B9">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14:paraId="15F7AB77"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乙方所有安装调试维修人员均应持证上岗，并向甲方出示相关证书原件。</w:t>
      </w:r>
    </w:p>
    <w:p w14:paraId="5979B857"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接到用户报修电话，乙方维保人员必须在</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小时内赶到现场并解决问题。</w:t>
      </w:r>
    </w:p>
    <w:p w14:paraId="2DA1BFB8"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6.</w:t>
      </w:r>
      <w:r w:rsidRPr="00E048B9">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14:paraId="3144AEB7" w14:textId="06345DED"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若</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文件不包含有关伴随服务或售后服务承诺，双方作如下约定：</w:t>
      </w:r>
    </w:p>
    <w:p w14:paraId="32EF7727" w14:textId="0DA843D0"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7.1</w:t>
      </w:r>
      <w:r w:rsidRPr="00E048B9">
        <w:rPr>
          <w:rFonts w:asciiTheme="minorEastAsia" w:eastAsiaTheme="minorEastAsia" w:hAnsiTheme="minorEastAsia" w:hint="eastAsia"/>
          <w:color w:val="auto"/>
          <w:kern w:val="2"/>
          <w:sz w:val="24"/>
          <w:szCs w:val="24"/>
        </w:rPr>
        <w:t>所购产品按乙方</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承诺提供免费维护和质量保证，保修费计入总价款。</w:t>
      </w:r>
    </w:p>
    <w:p w14:paraId="27BAD063"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7.2</w:t>
      </w:r>
      <w:r w:rsidRPr="00E048B9">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14:paraId="44D928CD" w14:textId="6C1F15A4"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7.3</w:t>
      </w:r>
      <w:r w:rsidRPr="00E048B9">
        <w:rPr>
          <w:rFonts w:asciiTheme="minorEastAsia" w:eastAsiaTheme="minorEastAsia" w:hAnsiTheme="minorEastAsia" w:hint="eastAsia"/>
          <w:color w:val="auto"/>
          <w:kern w:val="2"/>
          <w:sz w:val="24"/>
          <w:szCs w:val="24"/>
        </w:rPr>
        <w:t>货物故障报修的响应时间、产品质量更换的响应时间按乙方</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承诺执行。</w:t>
      </w:r>
    </w:p>
    <w:p w14:paraId="59FF1B36"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7.4</w:t>
      </w:r>
      <w:r w:rsidRPr="00E048B9">
        <w:rPr>
          <w:rFonts w:asciiTheme="minorEastAsia" w:eastAsiaTheme="minorEastAsia" w:hAnsiTheme="minorEastAsia" w:hint="eastAsia"/>
          <w:color w:val="auto"/>
          <w:kern w:val="2"/>
          <w:sz w:val="24"/>
          <w:szCs w:val="24"/>
        </w:rPr>
        <w:t>若货物故障在检修</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工作小时后仍无法排除，乙方应在</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14:paraId="2AC3BF2F"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第七条  货款支付</w:t>
      </w:r>
    </w:p>
    <w:p w14:paraId="328A3C60" w14:textId="661311B8" w:rsidR="00C6747B" w:rsidRPr="00E048B9" w:rsidRDefault="00C6747B" w:rsidP="00C6747B">
      <w:pPr>
        <w:snapToGrid w:val="0"/>
        <w:spacing w:line="360" w:lineRule="exact"/>
        <w:ind w:firstLineChars="200" w:firstLine="480"/>
        <w:jc w:val="left"/>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本项目无预付款和进度款，货物运送至校方指定地点，安装调试完毕并经验收合格，</w:t>
      </w:r>
      <w:r w:rsidR="00BA4F39" w:rsidRPr="00643471">
        <w:rPr>
          <w:rFonts w:asciiTheme="minorEastAsia" w:eastAsiaTheme="minorEastAsia" w:hAnsiTheme="minorEastAsia" w:hint="eastAsia"/>
          <w:color w:val="auto"/>
          <w:kern w:val="2"/>
          <w:sz w:val="24"/>
          <w:szCs w:val="24"/>
        </w:rPr>
        <w:t>甲</w:t>
      </w:r>
      <w:r w:rsidRPr="00643471">
        <w:rPr>
          <w:rFonts w:asciiTheme="minorEastAsia" w:eastAsiaTheme="minorEastAsia" w:hAnsiTheme="minorEastAsia" w:hint="eastAsia"/>
          <w:color w:val="auto"/>
          <w:kern w:val="2"/>
          <w:sz w:val="24"/>
          <w:szCs w:val="24"/>
        </w:rPr>
        <w:t>方自收到</w:t>
      </w:r>
      <w:r w:rsidR="00BA4F39" w:rsidRPr="00643471">
        <w:rPr>
          <w:rFonts w:asciiTheme="minorEastAsia" w:eastAsiaTheme="minorEastAsia" w:hAnsiTheme="minorEastAsia" w:hint="eastAsia"/>
          <w:color w:val="auto"/>
          <w:kern w:val="2"/>
          <w:sz w:val="24"/>
          <w:szCs w:val="24"/>
        </w:rPr>
        <w:t>乙方</w:t>
      </w:r>
      <w:r w:rsidRPr="00643471">
        <w:rPr>
          <w:rFonts w:asciiTheme="minorEastAsia" w:eastAsiaTheme="minorEastAsia" w:hAnsiTheme="minorEastAsia" w:hint="eastAsia"/>
          <w:color w:val="auto"/>
          <w:kern w:val="2"/>
          <w:sz w:val="24"/>
          <w:szCs w:val="24"/>
        </w:rPr>
        <w:t>提供</w:t>
      </w:r>
      <w:r w:rsidRPr="00E048B9">
        <w:rPr>
          <w:rFonts w:asciiTheme="minorEastAsia" w:eastAsiaTheme="minorEastAsia" w:hAnsiTheme="minorEastAsia" w:hint="eastAsia"/>
          <w:color w:val="auto"/>
          <w:kern w:val="2"/>
          <w:sz w:val="24"/>
          <w:szCs w:val="24"/>
        </w:rPr>
        <w:t>的全额增值税专用发票（发票联和抵扣联）之日起20个工作日内,</w:t>
      </w:r>
      <w:proofErr w:type="gramStart"/>
      <w:r w:rsidRPr="00E048B9">
        <w:rPr>
          <w:rFonts w:asciiTheme="minorEastAsia" w:eastAsiaTheme="minorEastAsia" w:hAnsiTheme="minorEastAsia" w:hint="eastAsia"/>
          <w:color w:val="auto"/>
          <w:kern w:val="2"/>
          <w:sz w:val="24"/>
          <w:szCs w:val="24"/>
        </w:rPr>
        <w:t>付合同</w:t>
      </w:r>
      <w:proofErr w:type="gramEnd"/>
      <w:r w:rsidRPr="00E048B9">
        <w:rPr>
          <w:rFonts w:asciiTheme="minorEastAsia" w:eastAsiaTheme="minorEastAsia" w:hAnsiTheme="minorEastAsia" w:hint="eastAsia"/>
          <w:color w:val="auto"/>
          <w:kern w:val="2"/>
          <w:sz w:val="24"/>
          <w:szCs w:val="24"/>
        </w:rPr>
        <w:t>价款的100%。</w:t>
      </w:r>
    </w:p>
    <w:p w14:paraId="7C3B0198" w14:textId="77777777" w:rsidR="00F931CC" w:rsidRPr="00E048B9"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bCs/>
          <w:color w:val="auto"/>
          <w:kern w:val="2"/>
          <w:sz w:val="24"/>
          <w:szCs w:val="24"/>
        </w:rPr>
        <w:t>第八条  违约责任</w:t>
      </w:r>
    </w:p>
    <w:p w14:paraId="7EB9126F" w14:textId="77777777"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
          <w:bCs/>
          <w:color w:val="auto"/>
          <w:kern w:val="2"/>
          <w:sz w:val="24"/>
          <w:szCs w:val="24"/>
        </w:rPr>
        <w:t>甲方责任</w:t>
      </w:r>
    </w:p>
    <w:p w14:paraId="1D053406"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无正当理由拒收货物、拒付货物款的，由甲方向乙方偿付合同总价的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w:t>
      </w:r>
    </w:p>
    <w:p w14:paraId="6BA97BDB"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未按合同规定期限向乙方支付货款的，每逾期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天甲方向乙方偿付欠款总额的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‰违约金，但累计违约金总额不超过欠款的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w:t>
      </w:r>
    </w:p>
    <w:p w14:paraId="60016ACE"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甲方配合办理采购过程中的免税手续。</w:t>
      </w:r>
    </w:p>
    <w:p w14:paraId="316B508E" w14:textId="77777777"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乙方责任</w:t>
      </w:r>
    </w:p>
    <w:p w14:paraId="7CFE2AC1"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1.乙方负责办理采购过程中的所有手续。</w:t>
      </w:r>
    </w:p>
    <w:p w14:paraId="3DBB1FC8"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2.乙方逾期交付产品的，每逾期一天，按货款总额的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‰承担违约责任。</w:t>
      </w:r>
    </w:p>
    <w:p w14:paraId="4EBF0443"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3.乙方未按本合同规定和“服务承诺”及时提供伴随服务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售后服务的，每发生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次应按合同总价款的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向甲方承担违约责任，接甲方通知未在约定时间响应伴随服务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售后服务的，甲方有权选择第三方代为履行，代为履行的费用由乙方承担。</w:t>
      </w:r>
    </w:p>
    <w:p w14:paraId="1113588F"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lastRenderedPageBreak/>
        <w:t>4.乙方根本性违约的，乙方应按货款总额的</w:t>
      </w:r>
      <w:r w:rsidRPr="00E048B9">
        <w:rPr>
          <w:rFonts w:asciiTheme="minorEastAsia" w:eastAsiaTheme="minorEastAsia" w:hAnsiTheme="minorEastAsia"/>
          <w:bCs/>
          <w:color w:val="auto"/>
          <w:kern w:val="2"/>
          <w:sz w:val="24"/>
          <w:szCs w:val="24"/>
        </w:rPr>
        <w:t>30%</w:t>
      </w:r>
      <w:r w:rsidRPr="00E048B9">
        <w:rPr>
          <w:rFonts w:asciiTheme="minorEastAsia" w:eastAsiaTheme="minorEastAsia" w:hAnsiTheme="minorEastAsia" w:hint="eastAsia"/>
          <w:bCs/>
          <w:color w:val="auto"/>
          <w:kern w:val="2"/>
          <w:sz w:val="24"/>
          <w:szCs w:val="24"/>
        </w:rPr>
        <w:t>承担违约责任，由此产生的相关损失均由乙方自行承担，且三年内无权再参加甲方采购活动。</w:t>
      </w:r>
    </w:p>
    <w:p w14:paraId="2E390DBD"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以下情形为乙方根本性违约：</w:t>
      </w:r>
    </w:p>
    <w:p w14:paraId="5DD0D071"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）如乙方不能交付产品；</w:t>
      </w:r>
    </w:p>
    <w:p w14:paraId="2ED97584"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）如乙方逾期交货达</w:t>
      </w:r>
      <w:r w:rsidRPr="00E048B9">
        <w:rPr>
          <w:rFonts w:asciiTheme="minorEastAsia" w:eastAsiaTheme="minorEastAsia" w:hAnsiTheme="minorEastAsia"/>
          <w:bCs/>
          <w:color w:val="auto"/>
          <w:kern w:val="2"/>
          <w:sz w:val="24"/>
          <w:szCs w:val="24"/>
        </w:rPr>
        <w:t>10</w:t>
      </w:r>
      <w:r w:rsidRPr="00E048B9">
        <w:rPr>
          <w:rFonts w:asciiTheme="minorEastAsia" w:eastAsiaTheme="minorEastAsia" w:hAnsiTheme="minorEastAsia" w:hint="eastAsia"/>
          <w:bCs/>
          <w:color w:val="auto"/>
          <w:kern w:val="2"/>
          <w:sz w:val="24"/>
          <w:szCs w:val="24"/>
        </w:rPr>
        <w:t>天；</w:t>
      </w:r>
    </w:p>
    <w:p w14:paraId="677E0318"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）乙方所交付的产品品种、货号、规格不符合合同约定的；</w:t>
      </w:r>
    </w:p>
    <w:p w14:paraId="6849AE1F"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）所供产品不是原厂新品或是有假冒伪劣产品的；</w:t>
      </w:r>
    </w:p>
    <w:p w14:paraId="6DA9C582"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hint="eastAsia"/>
          <w:bCs/>
          <w:color w:val="auto"/>
          <w:kern w:val="2"/>
          <w:sz w:val="24"/>
          <w:szCs w:val="24"/>
        </w:rPr>
        <w:t>乙方送交的货物经验收不合格，或验收后出现质量问题。</w:t>
      </w:r>
    </w:p>
    <w:p w14:paraId="250AFBCC"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）在乙方承诺的或国家规定的质量保证期内（取两者中最长的期限），经乙方</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次维修或更换产品仍不能达到合同约定的质量标准的。</w:t>
      </w:r>
    </w:p>
    <w:p w14:paraId="316A866B" w14:textId="77777777"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出现</w:t>
      </w:r>
      <w:r w:rsidRPr="00E048B9">
        <w:rPr>
          <w:rFonts w:asciiTheme="minorEastAsia" w:eastAsiaTheme="minorEastAsia" w:hAnsiTheme="minorEastAsia"/>
          <w:bCs/>
          <w:color w:val="auto"/>
          <w:kern w:val="2"/>
          <w:sz w:val="24"/>
          <w:szCs w:val="24"/>
        </w:rPr>
        <w:t xml:space="preserve">(2) </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）情形，经甲方同意不解除合同的，乙方应向甲方支付产品总额的</w:t>
      </w:r>
      <w:r w:rsidRPr="00E048B9">
        <w:rPr>
          <w:rFonts w:asciiTheme="minorEastAsia" w:eastAsiaTheme="minorEastAsia" w:hAnsiTheme="minorEastAsia"/>
          <w:bCs/>
          <w:color w:val="auto"/>
          <w:kern w:val="2"/>
          <w:sz w:val="24"/>
          <w:szCs w:val="24"/>
        </w:rPr>
        <w:t>15%</w:t>
      </w:r>
      <w:r w:rsidRPr="00E048B9">
        <w:rPr>
          <w:rFonts w:asciiTheme="minorEastAsia" w:eastAsiaTheme="minorEastAsia" w:hAnsiTheme="minorEastAsia" w:hint="eastAsia"/>
          <w:bCs/>
          <w:color w:val="auto"/>
          <w:kern w:val="2"/>
          <w:sz w:val="24"/>
          <w:szCs w:val="24"/>
        </w:rPr>
        <w:t>的违约金，并及时提供符合合同约定的产品和服务。</w:t>
      </w:r>
    </w:p>
    <w:p w14:paraId="5EB39162" w14:textId="77777777"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14:paraId="29DD46A0"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14:paraId="28EB42CA"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第九条  履约保证金</w:t>
      </w:r>
    </w:p>
    <w:p w14:paraId="646E10FA" w14:textId="652EE994"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乙方在签订本合同前向甲方缴纳</w:t>
      </w:r>
      <w:r w:rsidR="00BA4F39">
        <w:rPr>
          <w:rFonts w:asciiTheme="minorEastAsia" w:eastAsiaTheme="minorEastAsia" w:hAnsiTheme="minorEastAsia" w:hint="eastAsia"/>
          <w:bCs/>
          <w:color w:val="auto"/>
          <w:kern w:val="2"/>
          <w:sz w:val="24"/>
          <w:szCs w:val="24"/>
        </w:rPr>
        <w:t>成交</w:t>
      </w:r>
      <w:r w:rsidRPr="00E048B9">
        <w:rPr>
          <w:rFonts w:asciiTheme="minorEastAsia" w:eastAsiaTheme="minorEastAsia" w:hAnsiTheme="minorEastAsia" w:hint="eastAsia"/>
          <w:bCs/>
          <w:color w:val="auto"/>
          <w:kern w:val="2"/>
          <w:sz w:val="24"/>
          <w:szCs w:val="24"/>
        </w:rPr>
        <w:t>金额的5%作为履约保证金。</w:t>
      </w:r>
    </w:p>
    <w:p w14:paraId="6D8E3F9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履约保证金将在该项目</w:t>
      </w:r>
      <w:r w:rsidRPr="009356F5">
        <w:rPr>
          <w:rFonts w:asciiTheme="minorEastAsia" w:eastAsiaTheme="minorEastAsia" w:hAnsiTheme="minorEastAsia" w:hint="eastAsia"/>
          <w:color w:val="auto"/>
          <w:kern w:val="2"/>
          <w:sz w:val="24"/>
          <w:szCs w:val="24"/>
        </w:rPr>
        <w:t>合同履行完毕后</w:t>
      </w:r>
      <w:r w:rsidRPr="00E048B9">
        <w:rPr>
          <w:rFonts w:asciiTheme="minorEastAsia" w:eastAsiaTheme="minorEastAsia" w:hAnsiTheme="minorEastAsia" w:hint="eastAsia"/>
          <w:color w:val="auto"/>
          <w:kern w:val="2"/>
          <w:sz w:val="24"/>
          <w:szCs w:val="24"/>
        </w:rPr>
        <w:t>无息退还给乙方。</w:t>
      </w:r>
    </w:p>
    <w:p w14:paraId="052AEFA9"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14:paraId="5B38CB7C"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第十条  合同的变更和终止</w:t>
      </w:r>
    </w:p>
    <w:p w14:paraId="2CE32A84" w14:textId="77777777"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除《政府采购法》第</w:t>
      </w:r>
      <w:r w:rsidRPr="00E048B9">
        <w:rPr>
          <w:rFonts w:asciiTheme="minorEastAsia" w:eastAsiaTheme="minorEastAsia" w:hAnsiTheme="minorEastAsia"/>
          <w:color w:val="auto"/>
          <w:kern w:val="2"/>
          <w:sz w:val="24"/>
          <w:szCs w:val="24"/>
        </w:rPr>
        <w:t>49</w:t>
      </w:r>
      <w:r w:rsidRPr="00E048B9">
        <w:rPr>
          <w:rFonts w:asciiTheme="minorEastAsia" w:eastAsiaTheme="minorEastAsia" w:hAnsiTheme="minorEastAsia" w:hint="eastAsia"/>
          <w:color w:val="auto"/>
          <w:kern w:val="2"/>
          <w:sz w:val="24"/>
          <w:szCs w:val="24"/>
        </w:rPr>
        <w:t>条、第</w:t>
      </w:r>
      <w:r w:rsidRPr="00E048B9">
        <w:rPr>
          <w:rFonts w:asciiTheme="minorEastAsia" w:eastAsiaTheme="minorEastAsia" w:hAnsiTheme="minorEastAsia"/>
          <w:color w:val="auto"/>
          <w:kern w:val="2"/>
          <w:sz w:val="24"/>
          <w:szCs w:val="24"/>
        </w:rPr>
        <w:t>50</w:t>
      </w:r>
      <w:r w:rsidRPr="00E048B9">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14:paraId="21E2D4F5"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
          <w:color w:val="auto"/>
          <w:kern w:val="2"/>
          <w:sz w:val="24"/>
          <w:szCs w:val="24"/>
        </w:rPr>
        <w:t>第十一条  争议的解决</w:t>
      </w:r>
    </w:p>
    <w:p w14:paraId="16108E07" w14:textId="77777777"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14:paraId="14255FE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14:paraId="78DD3E6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14:paraId="5AB0615E"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第十二条  诚实信用</w:t>
      </w:r>
    </w:p>
    <w:p w14:paraId="3B942C8A" w14:textId="093EBFDD" w:rsidR="00F931CC" w:rsidRPr="00E048B9"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color w:val="auto"/>
          <w:kern w:val="2"/>
          <w:sz w:val="24"/>
          <w:szCs w:val="24"/>
        </w:rPr>
        <w:t>乙方应当诚实信用，严格按照</w:t>
      </w:r>
      <w:r w:rsidR="00786A16">
        <w:rPr>
          <w:rFonts w:asciiTheme="minorEastAsia" w:eastAsiaTheme="minorEastAsia" w:hAnsiTheme="minorEastAsia" w:hint="eastAsia"/>
          <w:color w:val="auto"/>
          <w:kern w:val="2"/>
          <w:sz w:val="24"/>
          <w:szCs w:val="24"/>
        </w:rPr>
        <w:t>公开比选文件</w:t>
      </w:r>
      <w:r w:rsidRPr="00E048B9">
        <w:rPr>
          <w:rFonts w:asciiTheme="minorEastAsia" w:eastAsiaTheme="minorEastAsia" w:hAnsiTheme="minorEastAsia" w:hint="eastAsia"/>
          <w:color w:val="auto"/>
          <w:kern w:val="2"/>
          <w:sz w:val="24"/>
          <w:szCs w:val="24"/>
        </w:rPr>
        <w:t>要求和</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承诺履行合同，不向甲方进行商业贿赂或者提供不正当的利益。</w:t>
      </w:r>
    </w:p>
    <w:p w14:paraId="3E7D785C"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第十三条  合同生效及其他</w:t>
      </w:r>
    </w:p>
    <w:p w14:paraId="6E7F2D2C" w14:textId="77777777"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lastRenderedPageBreak/>
        <w:t>本合同共</w:t>
      </w:r>
      <w:r w:rsidRPr="00E048B9">
        <w:rPr>
          <w:rFonts w:asciiTheme="minorEastAsia" w:eastAsiaTheme="minorEastAsia" w:hAnsiTheme="minorEastAsia" w:hint="eastAsia"/>
          <w:bCs/>
          <w:color w:val="auto"/>
          <w:kern w:val="2"/>
          <w:sz w:val="24"/>
          <w:szCs w:val="24"/>
          <w:u w:val="single"/>
        </w:rPr>
        <w:t xml:space="preserve">   </w:t>
      </w:r>
      <w:r w:rsidRPr="00E048B9">
        <w:rPr>
          <w:rFonts w:asciiTheme="minorEastAsia" w:eastAsiaTheme="minorEastAsia" w:hAnsiTheme="minorEastAsia" w:hint="eastAsia"/>
          <w:bCs/>
          <w:color w:val="auto"/>
          <w:kern w:val="2"/>
          <w:sz w:val="24"/>
          <w:szCs w:val="24"/>
        </w:rPr>
        <w:t>页</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14:paraId="1FF4E354" w14:textId="77777777"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14:paraId="10C1C830" w14:textId="77777777"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E048B9" w14:paraId="3EB4841A" w14:textId="77777777" w:rsidTr="00913C1B">
        <w:trPr>
          <w:trHeight w:val="676"/>
        </w:trPr>
        <w:tc>
          <w:tcPr>
            <w:tcW w:w="4892" w:type="dxa"/>
            <w:shd w:val="clear" w:color="auto" w:fill="FFFFFF"/>
            <w:tcMar>
              <w:top w:w="0" w:type="dxa"/>
              <w:left w:w="108" w:type="dxa"/>
              <w:bottom w:w="0" w:type="dxa"/>
              <w:right w:w="108" w:type="dxa"/>
            </w:tcMar>
            <w:vAlign w:val="bottom"/>
          </w:tcPr>
          <w:p w14:paraId="75299587"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14:paraId="575A4FCE"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E048B9">
              <w:rPr>
                <w:rFonts w:asciiTheme="minorEastAsia" w:eastAsiaTheme="minorEastAsia" w:hAnsiTheme="minorEastAsia" w:hint="eastAsia"/>
                <w:bCs/>
                <w:color w:val="auto"/>
                <w:kern w:val="2"/>
                <w:sz w:val="24"/>
                <w:szCs w:val="24"/>
              </w:rPr>
              <w:t>乙 方（公章）：</w:t>
            </w:r>
          </w:p>
        </w:tc>
      </w:tr>
      <w:tr w:rsidR="00F931CC" w:rsidRPr="00E048B9" w14:paraId="1297A016" w14:textId="77777777" w:rsidTr="00913C1B">
        <w:tc>
          <w:tcPr>
            <w:tcW w:w="4892" w:type="dxa"/>
            <w:shd w:val="clear" w:color="auto" w:fill="FFFFFF"/>
            <w:tcMar>
              <w:top w:w="0" w:type="dxa"/>
              <w:left w:w="108" w:type="dxa"/>
              <w:bottom w:w="0" w:type="dxa"/>
              <w:right w:w="108" w:type="dxa"/>
            </w:tcMar>
          </w:tcPr>
          <w:p w14:paraId="2E3CB35C"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14:paraId="69B9A90F"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r>
      <w:tr w:rsidR="00F931CC" w:rsidRPr="00E048B9" w14:paraId="6C3BCE7E" w14:textId="77777777" w:rsidTr="00913C1B">
        <w:tc>
          <w:tcPr>
            <w:tcW w:w="4892" w:type="dxa"/>
            <w:shd w:val="clear" w:color="auto" w:fill="FFFFFF"/>
            <w:tcMar>
              <w:top w:w="0" w:type="dxa"/>
              <w:left w:w="108" w:type="dxa"/>
              <w:bottom w:w="0" w:type="dxa"/>
              <w:right w:w="108" w:type="dxa"/>
            </w:tcMar>
          </w:tcPr>
          <w:p w14:paraId="5DE5143A"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14:paraId="3845E3AA"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单位账号：</w:t>
            </w:r>
          </w:p>
        </w:tc>
      </w:tr>
      <w:tr w:rsidR="00F931CC" w:rsidRPr="00E048B9" w14:paraId="7D40C2DF" w14:textId="77777777" w:rsidTr="00913C1B">
        <w:tc>
          <w:tcPr>
            <w:tcW w:w="4892" w:type="dxa"/>
            <w:shd w:val="clear" w:color="auto" w:fill="FFFFFF"/>
            <w:tcMar>
              <w:top w:w="0" w:type="dxa"/>
              <w:left w:w="108" w:type="dxa"/>
              <w:bottom w:w="0" w:type="dxa"/>
              <w:right w:w="108" w:type="dxa"/>
            </w:tcMar>
          </w:tcPr>
          <w:p w14:paraId="4D6D9A87"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14:paraId="00CE1679"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开户行：</w:t>
            </w:r>
            <w:r w:rsidRPr="00E048B9">
              <w:rPr>
                <w:rFonts w:asciiTheme="minorEastAsia" w:eastAsiaTheme="minorEastAsia" w:hAnsiTheme="minorEastAsia"/>
                <w:color w:val="auto"/>
                <w:kern w:val="2"/>
                <w:sz w:val="24"/>
                <w:szCs w:val="24"/>
              </w:rPr>
              <w:t xml:space="preserve"> </w:t>
            </w:r>
          </w:p>
        </w:tc>
      </w:tr>
      <w:tr w:rsidR="00F931CC" w:rsidRPr="00E048B9" w14:paraId="0EF963EA" w14:textId="77777777" w:rsidTr="00913C1B">
        <w:tc>
          <w:tcPr>
            <w:tcW w:w="4892" w:type="dxa"/>
            <w:shd w:val="clear" w:color="auto" w:fill="FFFFFF"/>
            <w:tcMar>
              <w:top w:w="0" w:type="dxa"/>
              <w:left w:w="108" w:type="dxa"/>
              <w:bottom w:w="0" w:type="dxa"/>
              <w:right w:w="108" w:type="dxa"/>
            </w:tcMar>
          </w:tcPr>
          <w:p w14:paraId="3880D794"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41DB23CE"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行号：</w:t>
            </w:r>
          </w:p>
        </w:tc>
      </w:tr>
      <w:tr w:rsidR="00F931CC" w:rsidRPr="00E048B9" w14:paraId="22156226" w14:textId="77777777" w:rsidTr="00913C1B">
        <w:tc>
          <w:tcPr>
            <w:tcW w:w="4892" w:type="dxa"/>
            <w:shd w:val="clear" w:color="auto" w:fill="FFFFFF"/>
            <w:tcMar>
              <w:top w:w="0" w:type="dxa"/>
              <w:left w:w="108" w:type="dxa"/>
              <w:bottom w:w="0" w:type="dxa"/>
              <w:right w:w="108" w:type="dxa"/>
            </w:tcMar>
          </w:tcPr>
          <w:p w14:paraId="107AC5D4"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510403DF"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单位固定电话：</w:t>
            </w:r>
          </w:p>
        </w:tc>
      </w:tr>
      <w:tr w:rsidR="00F931CC" w:rsidRPr="00E048B9" w14:paraId="3212A7E4" w14:textId="77777777" w:rsidTr="00913C1B">
        <w:tc>
          <w:tcPr>
            <w:tcW w:w="4892" w:type="dxa"/>
            <w:shd w:val="clear" w:color="auto" w:fill="FFFFFF"/>
            <w:tcMar>
              <w:top w:w="0" w:type="dxa"/>
              <w:left w:w="108" w:type="dxa"/>
              <w:bottom w:w="0" w:type="dxa"/>
              <w:right w:w="108" w:type="dxa"/>
            </w:tcMar>
          </w:tcPr>
          <w:p w14:paraId="29630101"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562A5BDA"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移动电话：</w:t>
            </w:r>
          </w:p>
        </w:tc>
      </w:tr>
      <w:tr w:rsidR="00F931CC" w:rsidRPr="00E048B9" w14:paraId="2D9B2D83" w14:textId="77777777" w:rsidTr="00913C1B">
        <w:trPr>
          <w:trHeight w:val="357"/>
        </w:trPr>
        <w:tc>
          <w:tcPr>
            <w:tcW w:w="4892" w:type="dxa"/>
            <w:shd w:val="clear" w:color="auto" w:fill="FFFFFF"/>
            <w:tcMar>
              <w:top w:w="0" w:type="dxa"/>
              <w:left w:w="108" w:type="dxa"/>
              <w:bottom w:w="0" w:type="dxa"/>
              <w:right w:w="108" w:type="dxa"/>
            </w:tcMar>
          </w:tcPr>
          <w:p w14:paraId="10BFACAC"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245009F8"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w:t>
            </w:r>
          </w:p>
        </w:tc>
      </w:tr>
    </w:tbl>
    <w:p w14:paraId="352DB9D5" w14:textId="77777777"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14:paraId="363EDF8B" w14:textId="77777777"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14:paraId="2512B60F" w14:textId="77777777"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14:paraId="59DF19C4" w14:textId="77777777"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14:paraId="5EEC5682"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2BBF9F0E"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7145B027"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1983C0BB"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6E858372"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1310B17D"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0275D2AB"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7D1F9DD1"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0F667DE"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7FB93AD"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195D407F"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29800A26"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30122E9E"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49342EF"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607B9500" w14:textId="77777777"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14:paraId="00101A77" w14:textId="77777777"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14:paraId="3B1284B2" w14:textId="77777777" w:rsidR="0017289A" w:rsidRDefault="00E13FD0" w:rsidP="0017289A">
      <w:pPr>
        <w:spacing w:line="360" w:lineRule="auto"/>
        <w:jc w:val="center"/>
        <w:rPr>
          <w:rFonts w:ascii="宋体" w:hAnsi="宋体"/>
          <w:b/>
          <w:color w:val="auto"/>
          <w:sz w:val="28"/>
          <w:szCs w:val="28"/>
        </w:rPr>
      </w:pPr>
      <w:r w:rsidRPr="00E13FD0">
        <w:rPr>
          <w:rFonts w:ascii="宋体" w:hAnsi="宋体" w:hint="eastAsia"/>
          <w:b/>
          <w:color w:val="auto"/>
          <w:sz w:val="28"/>
          <w:szCs w:val="28"/>
        </w:rPr>
        <w:t>第</w:t>
      </w:r>
      <w:r w:rsidR="00E161AC">
        <w:rPr>
          <w:rFonts w:ascii="宋体" w:hAnsi="宋体" w:hint="eastAsia"/>
          <w:b/>
          <w:color w:val="auto"/>
          <w:sz w:val="28"/>
          <w:szCs w:val="28"/>
        </w:rPr>
        <w:t>五</w:t>
      </w:r>
      <w:r w:rsidRPr="00E13FD0">
        <w:rPr>
          <w:rFonts w:ascii="宋体" w:hAnsi="宋体" w:hint="eastAsia"/>
          <w:b/>
          <w:color w:val="auto"/>
          <w:sz w:val="28"/>
          <w:szCs w:val="28"/>
        </w:rPr>
        <w:t>部分  采购清单及相关要求</w:t>
      </w:r>
    </w:p>
    <w:p w14:paraId="687C46CA" w14:textId="507970C3" w:rsidR="0017289A" w:rsidRPr="0017289A" w:rsidRDefault="0017289A" w:rsidP="0017289A">
      <w:pPr>
        <w:spacing w:line="360" w:lineRule="auto"/>
        <w:rPr>
          <w:rFonts w:asciiTheme="minorEastAsia" w:eastAsiaTheme="minorEastAsia" w:hAnsiTheme="minorEastAsia"/>
          <w:b/>
          <w:sz w:val="24"/>
          <w:szCs w:val="24"/>
        </w:rPr>
      </w:pPr>
      <w:r w:rsidRPr="0017289A">
        <w:rPr>
          <w:rFonts w:asciiTheme="minorEastAsia" w:eastAsiaTheme="minorEastAsia" w:hAnsiTheme="minorEastAsia"/>
          <w:b/>
          <w:sz w:val="24"/>
          <w:szCs w:val="24"/>
        </w:rPr>
        <w:t>一、项目概况</w:t>
      </w:r>
    </w:p>
    <w:p w14:paraId="02B4AEB8"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本项目为徐州工业职业技术学院的B11报告厅舞台灯光、扩声音箱、LED大屏设备采购项目。</w:t>
      </w:r>
    </w:p>
    <w:p w14:paraId="689F7B91" w14:textId="77777777" w:rsidR="0017289A" w:rsidRPr="0017289A" w:rsidRDefault="0017289A" w:rsidP="0017289A">
      <w:pPr>
        <w:rPr>
          <w:rFonts w:asciiTheme="minorEastAsia" w:eastAsiaTheme="minorEastAsia" w:hAnsiTheme="minorEastAsia"/>
          <w:b/>
          <w:sz w:val="24"/>
          <w:szCs w:val="24"/>
        </w:rPr>
      </w:pPr>
      <w:r w:rsidRPr="0017289A">
        <w:rPr>
          <w:rFonts w:asciiTheme="minorEastAsia" w:eastAsiaTheme="minorEastAsia" w:hAnsiTheme="minorEastAsia"/>
          <w:b/>
          <w:sz w:val="24"/>
          <w:szCs w:val="24"/>
        </w:rPr>
        <w:t>二、采购清单与质量要求、规格及技术指标</w:t>
      </w:r>
    </w:p>
    <w:p w14:paraId="495468C2" w14:textId="77777777" w:rsidR="0017289A" w:rsidRPr="0017289A" w:rsidRDefault="0017289A" w:rsidP="0017289A">
      <w:pPr>
        <w:ind w:firstLineChars="200" w:firstLine="482"/>
        <w:rPr>
          <w:rFonts w:asciiTheme="minorEastAsia" w:eastAsiaTheme="minorEastAsia" w:hAnsiTheme="minorEastAsia"/>
          <w:b/>
          <w:sz w:val="24"/>
          <w:szCs w:val="24"/>
        </w:rPr>
      </w:pPr>
      <w:r w:rsidRPr="0017289A">
        <w:rPr>
          <w:rFonts w:asciiTheme="minorEastAsia" w:eastAsiaTheme="minorEastAsia" w:hAnsiTheme="minorEastAsia"/>
          <w:b/>
          <w:sz w:val="24"/>
          <w:szCs w:val="24"/>
        </w:rPr>
        <w:t>（一）系统由以下设备构成：</w:t>
      </w:r>
    </w:p>
    <w:p w14:paraId="4643A75A"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1、专业扩声系统1套；</w:t>
      </w:r>
    </w:p>
    <w:p w14:paraId="2C780F79"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2、舞台灯光系统1套；</w:t>
      </w:r>
    </w:p>
    <w:p w14:paraId="14F65E64"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3、LED大屏显示系统1套；</w:t>
      </w:r>
    </w:p>
    <w:p w14:paraId="4A8FD61A"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4、强电线路改造1项；</w:t>
      </w:r>
    </w:p>
    <w:p w14:paraId="0B1590FE"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5、</w:t>
      </w:r>
      <w:proofErr w:type="gramStart"/>
      <w:r w:rsidRPr="0017289A">
        <w:rPr>
          <w:rFonts w:asciiTheme="minorEastAsia" w:eastAsiaTheme="minorEastAsia" w:hAnsiTheme="minorEastAsia"/>
          <w:sz w:val="24"/>
          <w:szCs w:val="24"/>
        </w:rPr>
        <w:t>利旧设备</w:t>
      </w:r>
      <w:proofErr w:type="gramEnd"/>
      <w:r w:rsidRPr="0017289A">
        <w:rPr>
          <w:rFonts w:asciiTheme="minorEastAsia" w:eastAsiaTheme="minorEastAsia" w:hAnsiTheme="minorEastAsia"/>
          <w:sz w:val="24"/>
          <w:szCs w:val="24"/>
        </w:rPr>
        <w:t>安装调试。</w:t>
      </w:r>
    </w:p>
    <w:p w14:paraId="5568292D" w14:textId="77777777" w:rsidR="0017289A" w:rsidRPr="0017289A" w:rsidRDefault="0017289A" w:rsidP="0017289A">
      <w:pPr>
        <w:ind w:firstLineChars="200" w:firstLine="482"/>
        <w:rPr>
          <w:rFonts w:asciiTheme="minorEastAsia" w:eastAsiaTheme="minorEastAsia" w:hAnsiTheme="minorEastAsia"/>
          <w:b/>
          <w:sz w:val="24"/>
          <w:szCs w:val="24"/>
        </w:rPr>
      </w:pPr>
      <w:r w:rsidRPr="0017289A">
        <w:rPr>
          <w:rFonts w:asciiTheme="minorEastAsia" w:eastAsiaTheme="minorEastAsia" w:hAnsiTheme="minorEastAsia"/>
          <w:b/>
          <w:sz w:val="24"/>
          <w:szCs w:val="24"/>
        </w:rPr>
        <w:t>（二）采购清单</w:t>
      </w:r>
    </w:p>
    <w:tbl>
      <w:tblPr>
        <w:tblW w:w="95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0"/>
        <w:gridCol w:w="1385"/>
        <w:gridCol w:w="5813"/>
        <w:gridCol w:w="763"/>
        <w:gridCol w:w="799"/>
      </w:tblGrid>
      <w:tr w:rsidR="0017289A" w:rsidRPr="0017289A" w14:paraId="56F7A22B" w14:textId="77777777" w:rsidTr="0017289A">
        <w:trPr>
          <w:trHeight w:val="734"/>
          <w:jc w:val="center"/>
        </w:trPr>
        <w:tc>
          <w:tcPr>
            <w:tcW w:w="760" w:type="dxa"/>
            <w:tcBorders>
              <w:top w:val="single" w:sz="4" w:space="0" w:color="auto"/>
              <w:bottom w:val="single" w:sz="4" w:space="0" w:color="auto"/>
              <w:right w:val="single" w:sz="4" w:space="0" w:color="auto"/>
            </w:tcBorders>
            <w:vAlign w:val="center"/>
          </w:tcPr>
          <w:p w14:paraId="1800997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序号</w:t>
            </w:r>
          </w:p>
        </w:tc>
        <w:tc>
          <w:tcPr>
            <w:tcW w:w="1385" w:type="dxa"/>
            <w:tcBorders>
              <w:top w:val="single" w:sz="4" w:space="0" w:color="auto"/>
              <w:left w:val="single" w:sz="4" w:space="0" w:color="auto"/>
              <w:bottom w:val="single" w:sz="4" w:space="0" w:color="auto"/>
              <w:right w:val="single" w:sz="4" w:space="0" w:color="auto"/>
            </w:tcBorders>
            <w:vAlign w:val="center"/>
          </w:tcPr>
          <w:p w14:paraId="6A0B1B5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品目名称</w:t>
            </w:r>
          </w:p>
        </w:tc>
        <w:tc>
          <w:tcPr>
            <w:tcW w:w="5813" w:type="dxa"/>
            <w:tcBorders>
              <w:top w:val="single" w:sz="4" w:space="0" w:color="auto"/>
              <w:left w:val="single" w:sz="4" w:space="0" w:color="auto"/>
              <w:bottom w:val="single" w:sz="4" w:space="0" w:color="auto"/>
              <w:right w:val="single" w:sz="4" w:space="0" w:color="auto"/>
            </w:tcBorders>
            <w:vAlign w:val="center"/>
          </w:tcPr>
          <w:p w14:paraId="4725385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技术参数</w:t>
            </w:r>
          </w:p>
        </w:tc>
        <w:tc>
          <w:tcPr>
            <w:tcW w:w="763" w:type="dxa"/>
            <w:tcBorders>
              <w:top w:val="single" w:sz="4" w:space="0" w:color="auto"/>
              <w:left w:val="single" w:sz="4" w:space="0" w:color="auto"/>
              <w:bottom w:val="single" w:sz="4" w:space="0" w:color="auto"/>
              <w:right w:val="single" w:sz="4" w:space="0" w:color="auto"/>
            </w:tcBorders>
            <w:vAlign w:val="center"/>
          </w:tcPr>
          <w:p w14:paraId="79EF49F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数量</w:t>
            </w:r>
          </w:p>
        </w:tc>
        <w:tc>
          <w:tcPr>
            <w:tcW w:w="799" w:type="dxa"/>
            <w:tcBorders>
              <w:top w:val="single" w:sz="4" w:space="0" w:color="auto"/>
              <w:left w:val="single" w:sz="4" w:space="0" w:color="auto"/>
              <w:bottom w:val="single" w:sz="4" w:space="0" w:color="auto"/>
              <w:right w:val="single" w:sz="4" w:space="0" w:color="auto"/>
            </w:tcBorders>
            <w:vAlign w:val="center"/>
          </w:tcPr>
          <w:p w14:paraId="6BF5FCF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单位</w:t>
            </w:r>
          </w:p>
        </w:tc>
      </w:tr>
      <w:tr w:rsidR="0017289A" w:rsidRPr="0017289A" w14:paraId="77C22449" w14:textId="77777777" w:rsidTr="0017289A">
        <w:trPr>
          <w:trHeight w:val="574"/>
          <w:jc w:val="center"/>
        </w:trPr>
        <w:tc>
          <w:tcPr>
            <w:tcW w:w="7958" w:type="dxa"/>
            <w:gridSpan w:val="3"/>
            <w:tcBorders>
              <w:top w:val="single" w:sz="4" w:space="0" w:color="auto"/>
              <w:bottom w:val="single" w:sz="4" w:space="0" w:color="auto"/>
              <w:right w:val="single" w:sz="4" w:space="0" w:color="auto"/>
            </w:tcBorders>
            <w:vAlign w:val="center"/>
          </w:tcPr>
          <w:p w14:paraId="75153C3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一、扩声系统部分</w:t>
            </w:r>
          </w:p>
        </w:tc>
        <w:tc>
          <w:tcPr>
            <w:tcW w:w="763" w:type="dxa"/>
            <w:tcBorders>
              <w:top w:val="single" w:sz="4" w:space="0" w:color="auto"/>
              <w:left w:val="single" w:sz="4" w:space="0" w:color="auto"/>
              <w:bottom w:val="single" w:sz="4" w:space="0" w:color="auto"/>
              <w:right w:val="single" w:sz="4" w:space="0" w:color="auto"/>
            </w:tcBorders>
            <w:vAlign w:val="center"/>
          </w:tcPr>
          <w:p w14:paraId="4AB4CA39" w14:textId="77777777" w:rsidR="0017289A" w:rsidRPr="0017289A" w:rsidRDefault="0017289A" w:rsidP="0017289A">
            <w:pPr>
              <w:rPr>
                <w:rFonts w:asciiTheme="minorEastAsia" w:eastAsiaTheme="minorEastAsia" w:hAnsiTheme="minorEastAsia"/>
                <w:sz w:val="24"/>
                <w:szCs w:val="24"/>
              </w:rPr>
            </w:pPr>
          </w:p>
        </w:tc>
        <w:tc>
          <w:tcPr>
            <w:tcW w:w="799" w:type="dxa"/>
            <w:tcBorders>
              <w:top w:val="single" w:sz="4" w:space="0" w:color="auto"/>
              <w:left w:val="single" w:sz="4" w:space="0" w:color="auto"/>
              <w:bottom w:val="single" w:sz="4" w:space="0" w:color="auto"/>
              <w:right w:val="single" w:sz="4" w:space="0" w:color="auto"/>
            </w:tcBorders>
            <w:vAlign w:val="center"/>
          </w:tcPr>
          <w:p w14:paraId="14BED370" w14:textId="77777777" w:rsidR="0017289A" w:rsidRPr="0017289A" w:rsidRDefault="0017289A" w:rsidP="0017289A">
            <w:pPr>
              <w:rPr>
                <w:rFonts w:asciiTheme="minorEastAsia" w:eastAsiaTheme="minorEastAsia" w:hAnsiTheme="minorEastAsia"/>
                <w:sz w:val="24"/>
                <w:szCs w:val="24"/>
              </w:rPr>
            </w:pPr>
          </w:p>
        </w:tc>
      </w:tr>
      <w:tr w:rsidR="0017289A" w:rsidRPr="0017289A" w14:paraId="5F4039A7" w14:textId="77777777" w:rsidTr="0017289A">
        <w:trPr>
          <w:trHeight w:val="622"/>
          <w:jc w:val="center"/>
        </w:trPr>
        <w:tc>
          <w:tcPr>
            <w:tcW w:w="760" w:type="dxa"/>
            <w:tcBorders>
              <w:top w:val="single" w:sz="4" w:space="0" w:color="auto"/>
              <w:bottom w:val="single" w:sz="4" w:space="0" w:color="auto"/>
              <w:right w:val="single" w:sz="4" w:space="0" w:color="auto"/>
            </w:tcBorders>
            <w:vAlign w:val="center"/>
          </w:tcPr>
          <w:p w14:paraId="6DF6F1F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1385" w:type="dxa"/>
            <w:tcBorders>
              <w:top w:val="single" w:sz="4" w:space="0" w:color="auto"/>
              <w:left w:val="single" w:sz="4" w:space="0" w:color="auto"/>
              <w:bottom w:val="single" w:sz="4" w:space="0" w:color="auto"/>
              <w:right w:val="single" w:sz="4" w:space="0" w:color="auto"/>
            </w:tcBorders>
            <w:vAlign w:val="center"/>
          </w:tcPr>
          <w:p w14:paraId="35AE5F4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音频处理器</w:t>
            </w:r>
          </w:p>
        </w:tc>
        <w:tc>
          <w:tcPr>
            <w:tcW w:w="5813" w:type="dxa"/>
            <w:tcBorders>
              <w:top w:val="single" w:sz="4" w:space="0" w:color="auto"/>
              <w:left w:val="single" w:sz="4" w:space="0" w:color="auto"/>
              <w:bottom w:val="single" w:sz="4" w:space="0" w:color="auto"/>
              <w:right w:val="single" w:sz="4" w:space="0" w:color="auto"/>
            </w:tcBorders>
            <w:vAlign w:val="center"/>
          </w:tcPr>
          <w:p w14:paraId="7D8A4E67"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1、2进6出音频处理器采用先进的DSP技术，使用24位、48千赫的delta-sigmaA/D转换器，带有128倍超采样。</w:t>
            </w:r>
          </w:p>
          <w:p w14:paraId="3DEED249"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数字处理包括增益、反相、参数均衡器、斜率滤波器、延时、分频、压缩、限幅和信号路由功能，所有的这些都通过两个高性能DSP处理利器完成。D/A转换器使用24位delta-sigma转换器，带有128x超采样。所有的输入和输出都使用平衡式输出和射频保护，同时使用XLR连接器。</w:t>
            </w:r>
          </w:p>
          <w:p w14:paraId="0E060095"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3、输入：电子平衡，18KΩ。</w:t>
            </w:r>
          </w:p>
          <w:p w14:paraId="1751013D"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4、最大输入电平：+20dBu。</w:t>
            </w:r>
          </w:p>
          <w:p w14:paraId="19A941FA"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5、输入增益范围：-40dB至+12dB。</w:t>
            </w:r>
          </w:p>
          <w:p w14:paraId="0D54CBDF"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6、输出：电子平衡，112Ω。</w:t>
            </w:r>
          </w:p>
          <w:p w14:paraId="091DD865"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7、最大输出电平：+20dBu。</w:t>
            </w:r>
          </w:p>
          <w:p w14:paraId="59035EE0"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8、输出增益范围：-40dB至+12dB。</w:t>
            </w:r>
          </w:p>
          <w:p w14:paraId="715B9C7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9、均衡：调节频率范围应覆盖：20Hz～20kHz，1/24倍频程步长调节；均衡增益范围应覆盖：+15dB～-30dB。</w:t>
            </w:r>
          </w:p>
          <w:p w14:paraId="793A37A7" w14:textId="52B5B275"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10、延时：输入延时：应 0～682ms 可调；输出延时：应 0～21.3ms 可调。                                           11、分频：工作频率范围应覆盖：20Hz～20kHz；倍频程应 12 dB、18 dB、24 dB、48 dB 可选。                     12、动态范围：≥100dB (20Hz～20kHz 未加计权)门限范围：-20dBu至+20dBu。                          </w:t>
            </w:r>
            <w:r w:rsidRPr="0017289A">
              <w:rPr>
                <w:rFonts w:asciiTheme="minorEastAsia" w:eastAsiaTheme="minorEastAsia" w:hAnsiTheme="minorEastAsia"/>
                <w:sz w:val="24"/>
                <w:szCs w:val="24"/>
              </w:rPr>
              <w:lastRenderedPageBreak/>
              <w:t>13、比例范围：1.2:1至无穷：1。                        14、动作时间范围：0.5毫秒至50毫秒。释放时间范围：10毫秒至1秒。                                             15、频率响应：20Hz至20KHz，±0.25dB。                            THD：&lt;0.01%@1KHz，+20dBu。</w:t>
            </w:r>
          </w:p>
          <w:p w14:paraId="49760817"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16、音频采样频率：48KHz。</w:t>
            </w:r>
          </w:p>
          <w:p w14:paraId="50212F19"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17、传播延时：1.46毫秒。</w:t>
            </w:r>
          </w:p>
          <w:p w14:paraId="2418BCA2"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18、信号发光二极管和过载：输入:-20/静音，-10，0，+10，Clip(dBu或者VU)；输出:-20/静音，-10，0，Lim，Clip(dBu或者VU)。</w:t>
            </w:r>
          </w:p>
          <w:p w14:paraId="64095191"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19、交流电要求：通用电源，AC100V/240V ，50Hz/60Hz，最大30W。                                        </w:t>
            </w:r>
          </w:p>
        </w:tc>
        <w:tc>
          <w:tcPr>
            <w:tcW w:w="763" w:type="dxa"/>
            <w:tcBorders>
              <w:top w:val="single" w:sz="4" w:space="0" w:color="auto"/>
              <w:left w:val="single" w:sz="4" w:space="0" w:color="auto"/>
              <w:bottom w:val="single" w:sz="4" w:space="0" w:color="auto"/>
              <w:right w:val="single" w:sz="4" w:space="0" w:color="auto"/>
            </w:tcBorders>
            <w:vAlign w:val="center"/>
          </w:tcPr>
          <w:p w14:paraId="548B02C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w:t>
            </w:r>
          </w:p>
        </w:tc>
        <w:tc>
          <w:tcPr>
            <w:tcW w:w="799" w:type="dxa"/>
            <w:tcBorders>
              <w:top w:val="single" w:sz="4" w:space="0" w:color="auto"/>
              <w:left w:val="single" w:sz="4" w:space="0" w:color="auto"/>
              <w:bottom w:val="single" w:sz="4" w:space="0" w:color="auto"/>
              <w:right w:val="single" w:sz="4" w:space="0" w:color="auto"/>
            </w:tcBorders>
            <w:vAlign w:val="center"/>
          </w:tcPr>
          <w:p w14:paraId="73F6D46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E9E1827"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DF0B6C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w:t>
            </w:r>
          </w:p>
        </w:tc>
        <w:tc>
          <w:tcPr>
            <w:tcW w:w="1385" w:type="dxa"/>
            <w:tcBorders>
              <w:top w:val="single" w:sz="4" w:space="0" w:color="auto"/>
              <w:left w:val="single" w:sz="4" w:space="0" w:color="auto"/>
              <w:bottom w:val="single" w:sz="4" w:space="0" w:color="auto"/>
              <w:right w:val="single" w:sz="4" w:space="0" w:color="auto"/>
            </w:tcBorders>
            <w:vAlign w:val="center"/>
          </w:tcPr>
          <w:p w14:paraId="56A0B47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阵列</w:t>
            </w:r>
            <w:proofErr w:type="gramStart"/>
            <w:r w:rsidRPr="0017289A">
              <w:rPr>
                <w:rFonts w:asciiTheme="minorEastAsia" w:eastAsiaTheme="minorEastAsia" w:hAnsiTheme="minorEastAsia"/>
                <w:sz w:val="24"/>
                <w:szCs w:val="24"/>
              </w:rPr>
              <w:t>式线声源</w:t>
            </w:r>
            <w:proofErr w:type="gramEnd"/>
            <w:r w:rsidRPr="0017289A">
              <w:rPr>
                <w:rFonts w:asciiTheme="minorEastAsia" w:eastAsiaTheme="minorEastAsia" w:hAnsiTheme="minorEastAsia"/>
                <w:sz w:val="24"/>
                <w:szCs w:val="24"/>
              </w:rPr>
              <w:t>音箱</w:t>
            </w:r>
          </w:p>
        </w:tc>
        <w:tc>
          <w:tcPr>
            <w:tcW w:w="5813" w:type="dxa"/>
            <w:tcBorders>
              <w:top w:val="single" w:sz="4" w:space="0" w:color="auto"/>
              <w:left w:val="single" w:sz="4" w:space="0" w:color="auto"/>
              <w:bottom w:val="single" w:sz="4" w:space="0" w:color="auto"/>
              <w:right w:val="single" w:sz="4" w:space="0" w:color="auto"/>
            </w:tcBorders>
            <w:vAlign w:val="center"/>
          </w:tcPr>
          <w:p w14:paraId="6E389165"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1、频率范围：60Hz-18KHz</w:t>
            </w:r>
          </w:p>
          <w:p w14:paraId="0B2ED12C"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2、额定功率：180W(连续)/720W(峰值)  </w:t>
            </w:r>
          </w:p>
          <w:p w14:paraId="1499E0D2" w14:textId="05B4CFD9"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3、额定长期最大功率：240W（试验后，扬声器应不会产生永久性损坏。）</w:t>
            </w:r>
          </w:p>
          <w:p w14:paraId="6E528684"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4、灵敏度：97±3 (2.83V/1m)声压级：120dB(连续)/126dB(峰值)</w:t>
            </w:r>
          </w:p>
          <w:p w14:paraId="6EFF78ED"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5、额定阻抗：8Ω</w:t>
            </w:r>
          </w:p>
          <w:p w14:paraId="59CF096B"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6、覆盖角度：120°*30°</w:t>
            </w:r>
          </w:p>
          <w:p w14:paraId="76A9284E"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7、低音单元：6*4"(25.5mm音圈)</w:t>
            </w:r>
          </w:p>
          <w:p w14:paraId="527C41C1"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8、高音单元：1*25.5mm压缩驱动器</w:t>
            </w:r>
          </w:p>
          <w:p w14:paraId="03F3680D"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9、安装：吊装/直插</w:t>
            </w:r>
          </w:p>
        </w:tc>
        <w:tc>
          <w:tcPr>
            <w:tcW w:w="763" w:type="dxa"/>
            <w:tcBorders>
              <w:top w:val="single" w:sz="4" w:space="0" w:color="auto"/>
              <w:left w:val="single" w:sz="4" w:space="0" w:color="auto"/>
              <w:bottom w:val="single" w:sz="4" w:space="0" w:color="auto"/>
              <w:right w:val="single" w:sz="4" w:space="0" w:color="auto"/>
            </w:tcBorders>
            <w:vAlign w:val="center"/>
          </w:tcPr>
          <w:p w14:paraId="2BEB738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02BB830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4FCB9208"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21178F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w:t>
            </w:r>
          </w:p>
        </w:tc>
        <w:tc>
          <w:tcPr>
            <w:tcW w:w="1385" w:type="dxa"/>
            <w:tcBorders>
              <w:top w:val="single" w:sz="4" w:space="0" w:color="auto"/>
              <w:left w:val="single" w:sz="4" w:space="0" w:color="auto"/>
              <w:bottom w:val="single" w:sz="4" w:space="0" w:color="auto"/>
              <w:right w:val="single" w:sz="4" w:space="0" w:color="auto"/>
            </w:tcBorders>
            <w:vAlign w:val="center"/>
          </w:tcPr>
          <w:p w14:paraId="335B9D8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无源超低音箱</w:t>
            </w:r>
          </w:p>
        </w:tc>
        <w:tc>
          <w:tcPr>
            <w:tcW w:w="5813" w:type="dxa"/>
            <w:tcBorders>
              <w:top w:val="single" w:sz="4" w:space="0" w:color="auto"/>
              <w:left w:val="single" w:sz="4" w:space="0" w:color="auto"/>
              <w:bottom w:val="single" w:sz="4" w:space="0" w:color="auto"/>
              <w:right w:val="single" w:sz="4" w:space="0" w:color="auto"/>
            </w:tcBorders>
            <w:vAlign w:val="center"/>
          </w:tcPr>
          <w:p w14:paraId="5CB774DF"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1、频率范围：40～350 (-10dB)Hz</w:t>
            </w:r>
          </w:p>
          <w:p w14:paraId="050B82A1"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2、额定功率：450W(连续)/1800W(峰值)                              3、额定长期最大功率：900W</w:t>
            </w:r>
          </w:p>
          <w:p w14:paraId="259F1862"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4、灵敏度：98±3 (2.83V/1m)</w:t>
            </w:r>
          </w:p>
          <w:p w14:paraId="63771C6D"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总谐波失真：≤10(100Hz～350Hz)%</w:t>
            </w:r>
          </w:p>
          <w:p w14:paraId="6B8A5D9B"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5、声压级：125dB(连续)/131dB(峰值)</w:t>
            </w:r>
          </w:p>
          <w:p w14:paraId="3636059C"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6、额定阻抗：8Ω</w:t>
            </w:r>
          </w:p>
          <w:p w14:paraId="518206B7"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7、低音单元：1*15"(75.5mm音圈)</w:t>
            </w:r>
          </w:p>
          <w:p w14:paraId="04487A8B"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8、安装：落地                                     </w:t>
            </w:r>
          </w:p>
        </w:tc>
        <w:tc>
          <w:tcPr>
            <w:tcW w:w="763" w:type="dxa"/>
            <w:tcBorders>
              <w:top w:val="single" w:sz="4" w:space="0" w:color="auto"/>
              <w:left w:val="single" w:sz="4" w:space="0" w:color="auto"/>
              <w:bottom w:val="single" w:sz="4" w:space="0" w:color="auto"/>
              <w:right w:val="single" w:sz="4" w:space="0" w:color="auto"/>
            </w:tcBorders>
            <w:vAlign w:val="center"/>
          </w:tcPr>
          <w:p w14:paraId="6B91D4B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549AC0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23CBF109"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FAE17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w:t>
            </w:r>
          </w:p>
        </w:tc>
        <w:tc>
          <w:tcPr>
            <w:tcW w:w="1385" w:type="dxa"/>
            <w:tcBorders>
              <w:top w:val="single" w:sz="4" w:space="0" w:color="auto"/>
              <w:left w:val="single" w:sz="4" w:space="0" w:color="auto"/>
              <w:bottom w:val="single" w:sz="4" w:space="0" w:color="auto"/>
              <w:right w:val="single" w:sz="4" w:space="0" w:color="auto"/>
            </w:tcBorders>
            <w:vAlign w:val="center"/>
          </w:tcPr>
          <w:p w14:paraId="64BF8E2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舞台返听音箱</w:t>
            </w:r>
          </w:p>
        </w:tc>
        <w:tc>
          <w:tcPr>
            <w:tcW w:w="5813" w:type="dxa"/>
            <w:tcBorders>
              <w:top w:val="single" w:sz="4" w:space="0" w:color="auto"/>
              <w:left w:val="single" w:sz="4" w:space="0" w:color="auto"/>
              <w:bottom w:val="single" w:sz="4" w:space="0" w:color="auto"/>
              <w:right w:val="single" w:sz="4" w:space="0" w:color="auto"/>
            </w:tcBorders>
            <w:vAlign w:val="center"/>
          </w:tcPr>
          <w:p w14:paraId="23BD5113"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1、频响范围：55Hz-18KHz</w:t>
            </w:r>
          </w:p>
          <w:p w14:paraId="30DC16C0"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2、额定功率：250W（RMS）</w:t>
            </w:r>
          </w:p>
          <w:p w14:paraId="06619D38"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3、灵 敏 度：96dB（1m/1W）</w:t>
            </w:r>
          </w:p>
          <w:p w14:paraId="69D91C2C"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4、最大声压级：120dB</w:t>
            </w:r>
          </w:p>
          <w:p w14:paraId="491AB1FB"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5、额定阻抗：8Ω</w:t>
            </w:r>
          </w:p>
          <w:p w14:paraId="202AB68A"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6、覆盖角度：80度*60度</w:t>
            </w:r>
          </w:p>
          <w:p w14:paraId="21A98322"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7、低音单元：1*12"（65mm音圈）</w:t>
            </w:r>
          </w:p>
          <w:p w14:paraId="7F186F43"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8、高音单元：1*44mm压缩驱动器</w:t>
            </w:r>
          </w:p>
          <w:p w14:paraId="67715B38" w14:textId="77777777" w:rsidR="0017289A" w:rsidRPr="0017289A" w:rsidRDefault="0017289A" w:rsidP="009E7DE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9、输入连接：两个</w:t>
            </w:r>
            <w:proofErr w:type="gramStart"/>
            <w:r w:rsidRPr="0017289A">
              <w:rPr>
                <w:rFonts w:asciiTheme="minorEastAsia" w:eastAsiaTheme="minorEastAsia" w:hAnsiTheme="minorEastAsia"/>
                <w:sz w:val="24"/>
                <w:szCs w:val="24"/>
              </w:rPr>
              <w:t>并联四芯</w:t>
            </w:r>
            <w:proofErr w:type="gramEnd"/>
            <w:r w:rsidRPr="0017289A">
              <w:rPr>
                <w:rFonts w:asciiTheme="minorEastAsia" w:eastAsiaTheme="minorEastAsia" w:hAnsiTheme="minorEastAsia"/>
                <w:sz w:val="24"/>
                <w:szCs w:val="24"/>
              </w:rPr>
              <w:t>SPEAKON座</w:t>
            </w:r>
          </w:p>
        </w:tc>
        <w:tc>
          <w:tcPr>
            <w:tcW w:w="763" w:type="dxa"/>
            <w:tcBorders>
              <w:top w:val="single" w:sz="4" w:space="0" w:color="auto"/>
              <w:left w:val="single" w:sz="4" w:space="0" w:color="auto"/>
              <w:bottom w:val="single" w:sz="4" w:space="0" w:color="auto"/>
              <w:right w:val="single" w:sz="4" w:space="0" w:color="auto"/>
            </w:tcBorders>
            <w:vAlign w:val="center"/>
          </w:tcPr>
          <w:p w14:paraId="02C553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6714CB6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42DDC523"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61EA9CB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5</w:t>
            </w:r>
          </w:p>
        </w:tc>
        <w:tc>
          <w:tcPr>
            <w:tcW w:w="1385" w:type="dxa"/>
            <w:tcBorders>
              <w:top w:val="single" w:sz="4" w:space="0" w:color="auto"/>
              <w:left w:val="single" w:sz="4" w:space="0" w:color="auto"/>
              <w:bottom w:val="single" w:sz="4" w:space="0" w:color="auto"/>
              <w:right w:val="single" w:sz="4" w:space="0" w:color="auto"/>
            </w:tcBorders>
            <w:vAlign w:val="center"/>
          </w:tcPr>
          <w:p w14:paraId="008C00E4"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主扩功放</w:t>
            </w:r>
            <w:proofErr w:type="gramEnd"/>
          </w:p>
        </w:tc>
        <w:tc>
          <w:tcPr>
            <w:tcW w:w="5813" w:type="dxa"/>
            <w:tcBorders>
              <w:top w:val="single" w:sz="4" w:space="0" w:color="auto"/>
              <w:left w:val="single" w:sz="4" w:space="0" w:color="auto"/>
              <w:bottom w:val="single" w:sz="4" w:space="0" w:color="auto"/>
              <w:right w:val="single" w:sz="4" w:space="0" w:color="auto"/>
            </w:tcBorders>
            <w:vAlign w:val="center"/>
          </w:tcPr>
          <w:p w14:paraId="160AD27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1、功率8Ω立体声功率：650W 4Ω立体声功率：1050W</w:t>
            </w:r>
          </w:p>
          <w:p w14:paraId="3838FC7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8Ω桥接功率：2100W</w:t>
            </w:r>
          </w:p>
          <w:p w14:paraId="7D395EE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2、其他参数</w:t>
            </w:r>
          </w:p>
          <w:p w14:paraId="1CFA3F4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3、频率响应：20Hz-20kHz(± 0.5dB)</w:t>
            </w:r>
          </w:p>
          <w:p w14:paraId="475A306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4、总谐波失真(正常工作条件1KHz/8Ω)：≤0.05%</w:t>
            </w:r>
          </w:p>
          <w:p w14:paraId="69FECBC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5、信噪比（1KHz,0.775V A计权）：≥105dB</w:t>
            </w:r>
          </w:p>
          <w:p w14:paraId="6EDDA47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6、阻尼系数：≥400</w:t>
            </w:r>
          </w:p>
          <w:p w14:paraId="47FBEC2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7、转换速率：≥10V/uS</w:t>
            </w:r>
          </w:p>
          <w:p w14:paraId="26A0975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8、输入灵敏度：0.775V/1V/32dB</w:t>
            </w:r>
          </w:p>
          <w:p w14:paraId="79DA133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9、输入阻抗（平衡／不平衡）：20kΩ/10kΩ</w:t>
            </w:r>
          </w:p>
          <w:p w14:paraId="3E20B49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10、电压增益（1KHz/8Ω/0.775V）：39.4dB</w:t>
            </w:r>
          </w:p>
          <w:p w14:paraId="07BD164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11、冷却：无级风扇调速，由前向后出风</w:t>
            </w:r>
          </w:p>
          <w:p w14:paraId="7C0D045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12、保护功能：</w:t>
            </w:r>
          </w:p>
          <w:p w14:paraId="1A6DBB8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w:t>
            </w:r>
            <w:proofErr w:type="gramStart"/>
            <w:r w:rsidRPr="0017289A">
              <w:rPr>
                <w:rFonts w:asciiTheme="minorEastAsia" w:eastAsiaTheme="minorEastAsia" w:hAnsiTheme="minorEastAsia"/>
                <w:sz w:val="24"/>
                <w:szCs w:val="24"/>
              </w:rPr>
              <w:t>软启动</w:t>
            </w:r>
            <w:proofErr w:type="gramEnd"/>
            <w:r w:rsidRPr="0017289A">
              <w:rPr>
                <w:rFonts w:asciiTheme="minorEastAsia" w:eastAsiaTheme="minorEastAsia" w:hAnsiTheme="minorEastAsia"/>
                <w:sz w:val="24"/>
                <w:szCs w:val="24"/>
              </w:rPr>
              <w:t>/直流/短路/过载/过热保护/高频保护/失真限压/开机音量淡入</w:t>
            </w:r>
          </w:p>
          <w:p w14:paraId="7EBF1B9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14、连接输入：平衡输入XLR母插座/平衡并接XLR公插座</w:t>
            </w:r>
          </w:p>
          <w:p w14:paraId="0492D7B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15、输出：两位红黑接线柱/ Speakon( NL4)插座</w:t>
            </w:r>
          </w:p>
          <w:p w14:paraId="10692E6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前面板：</w:t>
            </w:r>
          </w:p>
          <w:p w14:paraId="2E266A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16、电源开关/独立通道音量控制旋钮/电源指示/信号指示/削峰指示/保护指示</w:t>
            </w:r>
          </w:p>
          <w:p w14:paraId="12C440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17、背板：模式转换开关/灵敏度选择开关</w:t>
            </w:r>
          </w:p>
        </w:tc>
        <w:tc>
          <w:tcPr>
            <w:tcW w:w="763" w:type="dxa"/>
            <w:tcBorders>
              <w:top w:val="single" w:sz="4" w:space="0" w:color="auto"/>
              <w:left w:val="single" w:sz="4" w:space="0" w:color="auto"/>
              <w:bottom w:val="single" w:sz="4" w:space="0" w:color="auto"/>
              <w:right w:val="single" w:sz="4" w:space="0" w:color="auto"/>
            </w:tcBorders>
            <w:vAlign w:val="center"/>
          </w:tcPr>
          <w:p w14:paraId="0DDBF3A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4A1FD93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7C35B98F"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50E0B09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w:t>
            </w:r>
          </w:p>
        </w:tc>
        <w:tc>
          <w:tcPr>
            <w:tcW w:w="1385" w:type="dxa"/>
            <w:tcBorders>
              <w:top w:val="single" w:sz="4" w:space="0" w:color="auto"/>
              <w:left w:val="single" w:sz="4" w:space="0" w:color="auto"/>
              <w:bottom w:val="single" w:sz="4" w:space="0" w:color="auto"/>
              <w:right w:val="single" w:sz="4" w:space="0" w:color="auto"/>
            </w:tcBorders>
            <w:vAlign w:val="center"/>
          </w:tcPr>
          <w:p w14:paraId="56E3B2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低音功放</w:t>
            </w:r>
          </w:p>
        </w:tc>
        <w:tc>
          <w:tcPr>
            <w:tcW w:w="5813" w:type="dxa"/>
            <w:tcBorders>
              <w:top w:val="single" w:sz="4" w:space="0" w:color="auto"/>
              <w:left w:val="single" w:sz="4" w:space="0" w:color="auto"/>
              <w:bottom w:val="single" w:sz="4" w:space="0" w:color="auto"/>
              <w:right w:val="single" w:sz="4" w:space="0" w:color="auto"/>
            </w:tcBorders>
            <w:vAlign w:val="center"/>
          </w:tcPr>
          <w:p w14:paraId="7834651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1、功率8Ω立体声功率：900W 4Ω立体声功率：1400W</w:t>
            </w:r>
          </w:p>
          <w:p w14:paraId="0D16EE7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8Ω桥接功率：2800W</w:t>
            </w:r>
          </w:p>
          <w:p w14:paraId="43C5F27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2、其他参数频率响应：20Hz-20kHz(± 0.5dB)</w:t>
            </w:r>
          </w:p>
          <w:p w14:paraId="1BF3866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3、总谐波失真正常工作条件1KHz/8Ω)：≤</w:t>
            </w:r>
            <w:proofErr w:type="gramStart"/>
            <w:r w:rsidRPr="0017289A">
              <w:rPr>
                <w:rFonts w:asciiTheme="minorEastAsia" w:eastAsiaTheme="minorEastAsia" w:hAnsiTheme="minorEastAsia"/>
                <w:sz w:val="24"/>
                <w:szCs w:val="24"/>
              </w:rPr>
              <w:t>0.05%</w:t>
            </w:r>
            <w:proofErr w:type="gramEnd"/>
            <w:r w:rsidRPr="0017289A">
              <w:rPr>
                <w:rFonts w:asciiTheme="minorEastAsia" w:eastAsiaTheme="minorEastAsia" w:hAnsiTheme="minorEastAsia"/>
                <w:sz w:val="24"/>
                <w:szCs w:val="24"/>
              </w:rPr>
              <w:t>(</w:t>
            </w:r>
          </w:p>
          <w:p w14:paraId="6878596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4、信噪比（1KHz,0.775V A计权）：≥105dB</w:t>
            </w:r>
          </w:p>
          <w:p w14:paraId="6C0B073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5、阻尼系数：≥400</w:t>
            </w:r>
          </w:p>
          <w:p w14:paraId="7E21467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6、转换速率：≥10V/uS</w:t>
            </w:r>
          </w:p>
          <w:p w14:paraId="5D99099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7、输入灵敏度：0.775V/1V/32dB</w:t>
            </w:r>
          </w:p>
          <w:p w14:paraId="5311AEE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8、输入阻抗（平衡／不平衡）：20kΩ/10kΩ</w:t>
            </w:r>
          </w:p>
          <w:p w14:paraId="686FFE4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9、电压增益（1KHz/8Ω/0.775V）：40.8dB</w:t>
            </w:r>
          </w:p>
          <w:p w14:paraId="2B7BD22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10、冷却：无级风扇调速，由前向后出风</w:t>
            </w:r>
          </w:p>
          <w:p w14:paraId="4838DCA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11、保护功能：</w:t>
            </w:r>
            <w:proofErr w:type="gramStart"/>
            <w:r w:rsidRPr="0017289A">
              <w:rPr>
                <w:rFonts w:asciiTheme="minorEastAsia" w:eastAsiaTheme="minorEastAsia" w:hAnsiTheme="minorEastAsia"/>
                <w:sz w:val="24"/>
                <w:szCs w:val="24"/>
              </w:rPr>
              <w:t>软启动</w:t>
            </w:r>
            <w:proofErr w:type="gramEnd"/>
            <w:r w:rsidRPr="0017289A">
              <w:rPr>
                <w:rFonts w:asciiTheme="minorEastAsia" w:eastAsiaTheme="minorEastAsia" w:hAnsiTheme="minorEastAsia"/>
                <w:sz w:val="24"/>
                <w:szCs w:val="24"/>
              </w:rPr>
              <w:t>/直流/短路/过载/过热保护/高频保护/失真限压/开机音量淡入</w:t>
            </w:r>
          </w:p>
          <w:p w14:paraId="4875FA5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12、连接输入：平衡输入XLR母插座/平衡并接XLR公插座</w:t>
            </w:r>
          </w:p>
          <w:p w14:paraId="711299C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13、输出：两位红黑接线柱/ Speakon( NL4)插座</w:t>
            </w:r>
          </w:p>
          <w:p w14:paraId="71A13E0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14、前面板：电源开关/独立通道音量控制旋钮/电源指示/信号指示/削峰指示/保护指示</w:t>
            </w:r>
          </w:p>
          <w:p w14:paraId="51D5864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15、背板：模式转换开关/灵敏度选择开关</w:t>
            </w:r>
          </w:p>
        </w:tc>
        <w:tc>
          <w:tcPr>
            <w:tcW w:w="763" w:type="dxa"/>
            <w:tcBorders>
              <w:top w:val="single" w:sz="4" w:space="0" w:color="auto"/>
              <w:left w:val="single" w:sz="4" w:space="0" w:color="auto"/>
              <w:bottom w:val="single" w:sz="4" w:space="0" w:color="auto"/>
              <w:right w:val="single" w:sz="4" w:space="0" w:color="auto"/>
            </w:tcBorders>
            <w:vAlign w:val="center"/>
          </w:tcPr>
          <w:p w14:paraId="078E509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79B6FDD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B09AB85"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41C9EA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7</w:t>
            </w:r>
          </w:p>
        </w:tc>
        <w:tc>
          <w:tcPr>
            <w:tcW w:w="1385" w:type="dxa"/>
            <w:tcBorders>
              <w:top w:val="single" w:sz="4" w:space="0" w:color="auto"/>
              <w:left w:val="single" w:sz="4" w:space="0" w:color="auto"/>
              <w:bottom w:val="single" w:sz="4" w:space="0" w:color="auto"/>
              <w:right w:val="single" w:sz="4" w:space="0" w:color="auto"/>
            </w:tcBorders>
            <w:vAlign w:val="center"/>
          </w:tcPr>
          <w:p w14:paraId="48FF68A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返听功放</w:t>
            </w:r>
          </w:p>
        </w:tc>
        <w:tc>
          <w:tcPr>
            <w:tcW w:w="5813" w:type="dxa"/>
            <w:tcBorders>
              <w:top w:val="single" w:sz="4" w:space="0" w:color="auto"/>
              <w:left w:val="single" w:sz="4" w:space="0" w:color="auto"/>
              <w:bottom w:val="single" w:sz="4" w:space="0" w:color="auto"/>
              <w:right w:val="single" w:sz="4" w:space="0" w:color="auto"/>
            </w:tcBorders>
            <w:vAlign w:val="center"/>
          </w:tcPr>
          <w:p w14:paraId="095F7FE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1、功率8Ω立体声功率：650W；4Ω立体声功率：1050W</w:t>
            </w:r>
          </w:p>
          <w:p w14:paraId="2FBB811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8Ω桥接功率：2100W</w:t>
            </w:r>
          </w:p>
          <w:p w14:paraId="4754089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2、其他参数频率响应：20Hz-20kHz(± 0.5dB)</w:t>
            </w:r>
          </w:p>
          <w:p w14:paraId="7DDACD1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3、总谐波失真(正常工作条件1KHz/8Ω)：≤0.05%</w:t>
            </w:r>
          </w:p>
          <w:p w14:paraId="4DFAE0B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4、信噪比（1KHz,0.775V A计权）：≥105dB</w:t>
            </w:r>
          </w:p>
          <w:p w14:paraId="2C8AD1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5、阻尼系数：≥400</w:t>
            </w:r>
          </w:p>
          <w:p w14:paraId="6494D8B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6、转换速率：≥10V/uS</w:t>
            </w:r>
          </w:p>
          <w:p w14:paraId="3D4BF3C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7、输入灵敏度：0.775V/1V/32dB</w:t>
            </w:r>
          </w:p>
          <w:p w14:paraId="25D3CB5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8、输入阻抗（平衡／不平衡）：20kΩ/10kΩ</w:t>
            </w:r>
          </w:p>
          <w:p w14:paraId="492CD5B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9、电压增益（1KHz/8Ω/0.775V）：39.4dB</w:t>
            </w:r>
          </w:p>
          <w:p w14:paraId="580EE8A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10、冷却：无级风扇调速，由前向后出风</w:t>
            </w:r>
          </w:p>
          <w:p w14:paraId="4EFF2F9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11、保护功能：</w:t>
            </w:r>
            <w:proofErr w:type="gramStart"/>
            <w:r w:rsidRPr="0017289A">
              <w:rPr>
                <w:rFonts w:asciiTheme="minorEastAsia" w:eastAsiaTheme="minorEastAsia" w:hAnsiTheme="minorEastAsia"/>
                <w:sz w:val="24"/>
                <w:szCs w:val="24"/>
              </w:rPr>
              <w:t>软启动</w:t>
            </w:r>
            <w:proofErr w:type="gramEnd"/>
            <w:r w:rsidRPr="0017289A">
              <w:rPr>
                <w:rFonts w:asciiTheme="minorEastAsia" w:eastAsiaTheme="minorEastAsia" w:hAnsiTheme="minorEastAsia"/>
                <w:sz w:val="24"/>
                <w:szCs w:val="24"/>
              </w:rPr>
              <w:t>/直流/短路/过载/过热保护/高频保护/失真限压/开机音量淡入</w:t>
            </w:r>
          </w:p>
          <w:p w14:paraId="2ED1C28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12、连接输入：平衡输入XLR母插座/平衡并接XLR公插座</w:t>
            </w:r>
          </w:p>
          <w:p w14:paraId="40203C2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13、输出：两位红黑接线柱/ Speakon( NL4)插座</w:t>
            </w:r>
          </w:p>
          <w:p w14:paraId="2FB0D48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14、前面板：电源开关/独立通道音量控制旋钮/电源指示/信号指示/削峰指示/保护指示</w:t>
            </w:r>
          </w:p>
          <w:p w14:paraId="2DD6EF0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15、背板：模式转换开关/灵敏度选择开关</w:t>
            </w:r>
          </w:p>
        </w:tc>
        <w:tc>
          <w:tcPr>
            <w:tcW w:w="763" w:type="dxa"/>
            <w:tcBorders>
              <w:top w:val="single" w:sz="4" w:space="0" w:color="auto"/>
              <w:left w:val="single" w:sz="4" w:space="0" w:color="auto"/>
              <w:bottom w:val="single" w:sz="4" w:space="0" w:color="auto"/>
              <w:right w:val="single" w:sz="4" w:space="0" w:color="auto"/>
            </w:tcBorders>
            <w:vAlign w:val="center"/>
          </w:tcPr>
          <w:p w14:paraId="299CB62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7C051BD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59D74E5B"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6D05F1F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w:t>
            </w:r>
          </w:p>
        </w:tc>
        <w:tc>
          <w:tcPr>
            <w:tcW w:w="1385" w:type="dxa"/>
            <w:tcBorders>
              <w:top w:val="single" w:sz="4" w:space="0" w:color="auto"/>
              <w:left w:val="single" w:sz="4" w:space="0" w:color="auto"/>
              <w:bottom w:val="single" w:sz="4" w:space="0" w:color="auto"/>
              <w:right w:val="single" w:sz="4" w:space="0" w:color="auto"/>
            </w:tcBorders>
            <w:vAlign w:val="center"/>
          </w:tcPr>
          <w:p w14:paraId="181FA8A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会议麦克风</w:t>
            </w:r>
          </w:p>
        </w:tc>
        <w:tc>
          <w:tcPr>
            <w:tcW w:w="5813" w:type="dxa"/>
            <w:tcBorders>
              <w:top w:val="single" w:sz="4" w:space="0" w:color="auto"/>
              <w:left w:val="single" w:sz="4" w:space="0" w:color="auto"/>
              <w:bottom w:val="single" w:sz="4" w:space="0" w:color="auto"/>
              <w:right w:val="single" w:sz="4" w:space="0" w:color="auto"/>
            </w:tcBorders>
            <w:vAlign w:val="center"/>
          </w:tcPr>
          <w:p w14:paraId="1196037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1、采用pi/4 DQPSK数字调制解调技术，16bit 48kHz的PCM格式音频编解码，2毫秒极低语音延时，满足现代会议扩声对音质的要求；</w:t>
            </w:r>
          </w:p>
          <w:p w14:paraId="4310665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2、无线音频具有ID加密码，非本系统ID加密码音频自动静音，杜绝其他无线系统的干扰；</w:t>
            </w:r>
          </w:p>
          <w:p w14:paraId="6732FD9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3、丰富无线频点资源，可以在16个频点中自由选择空闲频点通信，</w:t>
            </w:r>
            <w:proofErr w:type="gramStart"/>
            <w:r w:rsidRPr="0017289A">
              <w:rPr>
                <w:rFonts w:asciiTheme="minorEastAsia" w:eastAsiaTheme="minorEastAsia" w:hAnsiTheme="minorEastAsia"/>
                <w:sz w:val="24"/>
                <w:szCs w:val="24"/>
              </w:rPr>
              <w:t>频率裕度大</w:t>
            </w:r>
            <w:proofErr w:type="gramEnd"/>
            <w:r w:rsidRPr="0017289A">
              <w:rPr>
                <w:rFonts w:asciiTheme="minorEastAsia" w:eastAsiaTheme="minorEastAsia" w:hAnsiTheme="minorEastAsia"/>
                <w:sz w:val="24"/>
                <w:szCs w:val="24"/>
              </w:rPr>
              <w:t>；</w:t>
            </w:r>
          </w:p>
          <w:p w14:paraId="2A371F2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4、优良的无线收发电路设计，保障了无线通信性能。系统无线室内无障碍覆盖半径最大可达80米，隔墙40米，极大拓展了对会议场所的适应性；</w:t>
            </w:r>
          </w:p>
          <w:p w14:paraId="1FB24BA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5、采用3节AA干电池供电，灵活方便方便，满电工作时长小于等于8H、</w:t>
            </w:r>
            <w:proofErr w:type="gramStart"/>
            <w:r w:rsidRPr="0017289A">
              <w:rPr>
                <w:rFonts w:asciiTheme="minorEastAsia" w:eastAsiaTheme="minorEastAsia" w:hAnsiTheme="minorEastAsia"/>
                <w:sz w:val="24"/>
                <w:szCs w:val="24"/>
              </w:rPr>
              <w:t>台式会议</w:t>
            </w:r>
            <w:proofErr w:type="gramEnd"/>
            <w:r w:rsidRPr="0017289A">
              <w:rPr>
                <w:rFonts w:asciiTheme="minorEastAsia" w:eastAsiaTheme="minorEastAsia" w:hAnsiTheme="minorEastAsia"/>
                <w:sz w:val="24"/>
                <w:szCs w:val="24"/>
              </w:rPr>
              <w:t>终端自带3000mAH锂电，满电工作时长≥10H，一次充电可满足多天会议的要求，减轻设备管理时间；</w:t>
            </w:r>
          </w:p>
          <w:p w14:paraId="160DC3A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w:t>
            </w:r>
            <w:proofErr w:type="gramStart"/>
            <w:r w:rsidRPr="0017289A">
              <w:rPr>
                <w:rFonts w:asciiTheme="minorEastAsia" w:eastAsiaTheme="minorEastAsia" w:hAnsiTheme="minorEastAsia"/>
                <w:sz w:val="24"/>
                <w:szCs w:val="24"/>
              </w:rPr>
              <w:t>台式会议</w:t>
            </w:r>
            <w:proofErr w:type="gramEnd"/>
            <w:r w:rsidRPr="0017289A">
              <w:rPr>
                <w:rFonts w:asciiTheme="minorEastAsia" w:eastAsiaTheme="minorEastAsia" w:hAnsiTheme="minorEastAsia"/>
                <w:sz w:val="24"/>
                <w:szCs w:val="24"/>
              </w:rPr>
              <w:t>终端采用128*64 OLED显示，任意视角清晰自然；</w:t>
            </w:r>
          </w:p>
          <w:p w14:paraId="2918948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7、手持式会议终端采用2节AA干电池，满电工作时长≥10H，可满足会议的要求；</w:t>
            </w:r>
          </w:p>
          <w:p w14:paraId="2F078A6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8、带收纳保管功能的移动拉杆充电箱，满足移动会议、出租等要求；</w:t>
            </w:r>
          </w:p>
          <w:p w14:paraId="4F54D56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9、产品外形美观大方、无需繁琐的布线施工，方便快捷，图形化人机界面，CD音质，语音清晰，广泛应用于会议室、多功能厅等场合。</w:t>
            </w:r>
          </w:p>
        </w:tc>
        <w:tc>
          <w:tcPr>
            <w:tcW w:w="763" w:type="dxa"/>
            <w:tcBorders>
              <w:top w:val="single" w:sz="4" w:space="0" w:color="auto"/>
              <w:left w:val="single" w:sz="4" w:space="0" w:color="auto"/>
              <w:bottom w:val="single" w:sz="4" w:space="0" w:color="auto"/>
              <w:right w:val="single" w:sz="4" w:space="0" w:color="auto"/>
            </w:tcBorders>
            <w:vAlign w:val="center"/>
          </w:tcPr>
          <w:p w14:paraId="048B974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w:t>
            </w:r>
          </w:p>
        </w:tc>
        <w:tc>
          <w:tcPr>
            <w:tcW w:w="799" w:type="dxa"/>
            <w:tcBorders>
              <w:top w:val="single" w:sz="4" w:space="0" w:color="auto"/>
              <w:left w:val="single" w:sz="4" w:space="0" w:color="auto"/>
              <w:bottom w:val="single" w:sz="4" w:space="0" w:color="auto"/>
              <w:right w:val="single" w:sz="4" w:space="0" w:color="auto"/>
            </w:tcBorders>
            <w:vAlign w:val="center"/>
          </w:tcPr>
          <w:p w14:paraId="7A38385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3CAB6D15"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3E5DB9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9</w:t>
            </w:r>
          </w:p>
        </w:tc>
        <w:tc>
          <w:tcPr>
            <w:tcW w:w="1385" w:type="dxa"/>
            <w:tcBorders>
              <w:top w:val="single" w:sz="4" w:space="0" w:color="auto"/>
              <w:left w:val="single" w:sz="4" w:space="0" w:color="auto"/>
              <w:bottom w:val="single" w:sz="4" w:space="0" w:color="auto"/>
              <w:right w:val="single" w:sz="4" w:space="0" w:color="auto"/>
            </w:tcBorders>
            <w:vAlign w:val="center"/>
          </w:tcPr>
          <w:p w14:paraId="1426043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无线主机</w:t>
            </w:r>
          </w:p>
        </w:tc>
        <w:tc>
          <w:tcPr>
            <w:tcW w:w="5813" w:type="dxa"/>
            <w:tcBorders>
              <w:top w:val="single" w:sz="4" w:space="0" w:color="auto"/>
              <w:left w:val="single" w:sz="4" w:space="0" w:color="auto"/>
              <w:bottom w:val="single" w:sz="4" w:space="0" w:color="auto"/>
              <w:right w:val="single" w:sz="4" w:space="0" w:color="auto"/>
            </w:tcBorders>
            <w:vAlign w:val="center"/>
          </w:tcPr>
          <w:p w14:paraId="117CECC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1、支持2/4/6/8个单元发言；</w:t>
            </w:r>
            <w:r w:rsidRPr="0017289A">
              <w:rPr>
                <w:rFonts w:asciiTheme="minorEastAsia" w:eastAsiaTheme="minorEastAsia" w:hAnsiTheme="minorEastAsia"/>
                <w:sz w:val="24"/>
                <w:szCs w:val="24"/>
              </w:rPr>
              <w:br/>
              <w:t>2、256*64 LCD图形点阵液晶,可显示系统信息、通道参数等信息，并提供繁简中、英语言的系统设置菜单；</w:t>
            </w:r>
            <w:r w:rsidRPr="0017289A">
              <w:rPr>
                <w:rFonts w:asciiTheme="minorEastAsia" w:eastAsiaTheme="minorEastAsia" w:hAnsiTheme="minorEastAsia"/>
                <w:sz w:val="24"/>
                <w:szCs w:val="24"/>
              </w:rPr>
              <w:br/>
              <w:t>3、具有电子导航旋钮，用于菜单操作；</w:t>
            </w:r>
            <w:r w:rsidRPr="0017289A">
              <w:rPr>
                <w:rFonts w:asciiTheme="minorEastAsia" w:eastAsiaTheme="minorEastAsia" w:hAnsiTheme="minorEastAsia"/>
                <w:sz w:val="24"/>
                <w:szCs w:val="24"/>
              </w:rPr>
              <w:br/>
              <w:t>4、1路有线麦克风输入，1路立体声线性音频输入；</w:t>
            </w:r>
            <w:r w:rsidRPr="0017289A">
              <w:rPr>
                <w:rFonts w:asciiTheme="minorEastAsia" w:eastAsiaTheme="minorEastAsia" w:hAnsiTheme="minorEastAsia"/>
                <w:sz w:val="24"/>
                <w:szCs w:val="24"/>
              </w:rPr>
              <w:br/>
              <w:t>5、1路立体声录音输出，2路会议混音输出；</w:t>
            </w:r>
            <w:r w:rsidRPr="0017289A">
              <w:rPr>
                <w:rFonts w:asciiTheme="minorEastAsia" w:eastAsiaTheme="minorEastAsia" w:hAnsiTheme="minorEastAsia"/>
                <w:sz w:val="24"/>
                <w:szCs w:val="24"/>
              </w:rPr>
              <w:br/>
              <w:t>6、会议混音输出音量可调、立体声输入与录音输出音量可调、麦克风输入音量可调；</w:t>
            </w:r>
            <w:r w:rsidRPr="0017289A">
              <w:rPr>
                <w:rFonts w:asciiTheme="minorEastAsia" w:eastAsiaTheme="minorEastAsia" w:hAnsiTheme="minorEastAsia"/>
                <w:sz w:val="24"/>
                <w:szCs w:val="24"/>
              </w:rPr>
              <w:br/>
              <w:t>7、通过主机设置会议单元发言音量和音频通道、无线频点；</w:t>
            </w:r>
            <w:r w:rsidRPr="0017289A">
              <w:rPr>
                <w:rFonts w:asciiTheme="minorEastAsia" w:eastAsiaTheme="minorEastAsia" w:hAnsiTheme="minorEastAsia"/>
                <w:sz w:val="24"/>
                <w:szCs w:val="24"/>
              </w:rPr>
              <w:br/>
              <w:t>8、接收通道具有实时无线通信指示，清晰指示无线收发情况；</w:t>
            </w:r>
          </w:p>
        </w:tc>
        <w:tc>
          <w:tcPr>
            <w:tcW w:w="763" w:type="dxa"/>
            <w:tcBorders>
              <w:top w:val="single" w:sz="4" w:space="0" w:color="auto"/>
              <w:left w:val="single" w:sz="4" w:space="0" w:color="auto"/>
              <w:bottom w:val="single" w:sz="4" w:space="0" w:color="auto"/>
              <w:right w:val="single" w:sz="4" w:space="0" w:color="auto"/>
            </w:tcBorders>
            <w:vAlign w:val="center"/>
          </w:tcPr>
          <w:p w14:paraId="0094619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57719D4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560ADEC2"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17849E1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w:t>
            </w:r>
          </w:p>
        </w:tc>
        <w:tc>
          <w:tcPr>
            <w:tcW w:w="1385" w:type="dxa"/>
            <w:tcBorders>
              <w:top w:val="single" w:sz="4" w:space="0" w:color="auto"/>
              <w:left w:val="single" w:sz="4" w:space="0" w:color="auto"/>
              <w:bottom w:val="single" w:sz="4" w:space="0" w:color="auto"/>
              <w:right w:val="single" w:sz="4" w:space="0" w:color="auto"/>
            </w:tcBorders>
            <w:vAlign w:val="center"/>
          </w:tcPr>
          <w:p w14:paraId="55B19B9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真分集无线手持麦克风</w:t>
            </w:r>
          </w:p>
        </w:tc>
        <w:tc>
          <w:tcPr>
            <w:tcW w:w="5813" w:type="dxa"/>
            <w:tcBorders>
              <w:top w:val="single" w:sz="4" w:space="0" w:color="auto"/>
              <w:left w:val="single" w:sz="4" w:space="0" w:color="auto"/>
              <w:bottom w:val="single" w:sz="4" w:space="0" w:color="auto"/>
              <w:right w:val="single" w:sz="4" w:space="0" w:color="auto"/>
            </w:tcBorders>
            <w:vAlign w:val="center"/>
          </w:tcPr>
          <w:p w14:paraId="19A9E0E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1、系统指标：射频范围：520-830MHz</w:t>
            </w:r>
          </w:p>
          <w:p w14:paraId="2525752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2、调制方式：FM调频</w:t>
            </w:r>
          </w:p>
          <w:p w14:paraId="290C295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3、可用带宽：每通道30MHz</w:t>
            </w:r>
          </w:p>
          <w:p w14:paraId="529AD61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4、信道数目：红外线</w:t>
            </w:r>
            <w:proofErr w:type="gramStart"/>
            <w:r w:rsidRPr="0017289A">
              <w:rPr>
                <w:rFonts w:asciiTheme="minorEastAsia" w:eastAsiaTheme="minorEastAsia" w:hAnsiTheme="minorEastAsia"/>
                <w:sz w:val="24"/>
                <w:szCs w:val="24"/>
              </w:rPr>
              <w:t>自动对频</w:t>
            </w:r>
            <w:proofErr w:type="gramEnd"/>
            <w:r w:rsidRPr="0017289A">
              <w:rPr>
                <w:rFonts w:asciiTheme="minorEastAsia" w:eastAsiaTheme="minorEastAsia" w:hAnsiTheme="minorEastAsia"/>
                <w:sz w:val="24"/>
                <w:szCs w:val="24"/>
              </w:rPr>
              <w:t>200-300信道</w:t>
            </w:r>
          </w:p>
          <w:p w14:paraId="1913B78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5、频率稳定度：0.005%</w:t>
            </w:r>
          </w:p>
          <w:p w14:paraId="2475607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6、动态范围：＞110dB</w:t>
            </w:r>
          </w:p>
          <w:p w14:paraId="46033AB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7、峰值频偏：45KHz</w:t>
            </w:r>
          </w:p>
          <w:p w14:paraId="04F0EEE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8、音频响应：60Hz-18KHz 3dB</w:t>
            </w:r>
          </w:p>
          <w:p w14:paraId="2A0ACF8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9、综合信噪比：＞105dB</w:t>
            </w:r>
          </w:p>
          <w:p w14:paraId="7BC7D77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10、紧急触发功能：系统带一路短路输出紧急触发口，可控制受控电源时序器。</w:t>
            </w:r>
          </w:p>
          <w:p w14:paraId="3CA2BCC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11、真分集无线麦克风（无线）</w:t>
            </w:r>
          </w:p>
          <w:p w14:paraId="4A30637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12、发射机指标：输出功率：10mW</w:t>
            </w:r>
          </w:p>
          <w:p w14:paraId="3D65029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13、杂散抑制：-60dB</w:t>
            </w:r>
          </w:p>
          <w:p w14:paraId="6721D27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14、供电：1.5V××2</w:t>
            </w:r>
          </w:p>
          <w:p w14:paraId="179511F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15、电流：＜110mA HF 80mA LF</w:t>
            </w:r>
          </w:p>
          <w:p w14:paraId="4CDF745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16、使用时间（碱性电池）：不小于8小时 2200毫安干电池                                               </w:t>
            </w:r>
          </w:p>
        </w:tc>
        <w:tc>
          <w:tcPr>
            <w:tcW w:w="763" w:type="dxa"/>
            <w:tcBorders>
              <w:top w:val="single" w:sz="4" w:space="0" w:color="auto"/>
              <w:left w:val="single" w:sz="4" w:space="0" w:color="auto"/>
              <w:bottom w:val="single" w:sz="4" w:space="0" w:color="auto"/>
              <w:right w:val="single" w:sz="4" w:space="0" w:color="auto"/>
            </w:tcBorders>
            <w:vAlign w:val="center"/>
          </w:tcPr>
          <w:p w14:paraId="33801E1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550FB11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23FD54E7"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A1092E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w:t>
            </w:r>
          </w:p>
        </w:tc>
        <w:tc>
          <w:tcPr>
            <w:tcW w:w="1385" w:type="dxa"/>
            <w:tcBorders>
              <w:top w:val="single" w:sz="4" w:space="0" w:color="auto"/>
              <w:left w:val="single" w:sz="4" w:space="0" w:color="auto"/>
              <w:bottom w:val="single" w:sz="4" w:space="0" w:color="auto"/>
              <w:right w:val="single" w:sz="4" w:space="0" w:color="auto"/>
            </w:tcBorders>
            <w:vAlign w:val="center"/>
          </w:tcPr>
          <w:p w14:paraId="68E0FE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真分集无线主机</w:t>
            </w:r>
          </w:p>
        </w:tc>
        <w:tc>
          <w:tcPr>
            <w:tcW w:w="5813" w:type="dxa"/>
            <w:tcBorders>
              <w:top w:val="single" w:sz="4" w:space="0" w:color="auto"/>
              <w:left w:val="single" w:sz="4" w:space="0" w:color="auto"/>
              <w:bottom w:val="single" w:sz="4" w:space="0" w:color="auto"/>
              <w:right w:val="single" w:sz="4" w:space="0" w:color="auto"/>
            </w:tcBorders>
            <w:vAlign w:val="center"/>
          </w:tcPr>
          <w:p w14:paraId="1A7F8AC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1、真分集无线接收机</w:t>
            </w:r>
          </w:p>
          <w:p w14:paraId="29FAA08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2、接收机指标：接收机方式：二次变频超外差</w:t>
            </w:r>
          </w:p>
          <w:p w14:paraId="0EEDE89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3、中频频率：第一中频：110MHz，第二中频：10.7MHz</w:t>
            </w:r>
          </w:p>
          <w:p w14:paraId="57FF9DA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4、无线接口：BNC座座</w:t>
            </w:r>
          </w:p>
          <w:p w14:paraId="044FD22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5、灵敏度：12dB（（80dB S/N））</w:t>
            </w:r>
          </w:p>
          <w:p w14:paraId="053D1A4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6、静噪门限：0-40dB</w:t>
            </w:r>
          </w:p>
          <w:p w14:paraId="1424D00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7、杂散抑制：＞80dB</w:t>
            </w:r>
          </w:p>
          <w:p w14:paraId="634E9BE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8、音频输出：非平衡:+4dB（（1.25V））/5KΩΩ</w:t>
            </w:r>
          </w:p>
          <w:p w14:paraId="59BEC4B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平衡：+10dB（（2.5V））600Ω</w:t>
            </w:r>
          </w:p>
          <w:p w14:paraId="068D0F8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9、供压电压：DC11-16V（（rated12V））</w:t>
            </w:r>
          </w:p>
          <w:p w14:paraId="6C9A45B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10、电流：单接收:小于200mA 双接收:小于350mA</w:t>
            </w:r>
          </w:p>
        </w:tc>
        <w:tc>
          <w:tcPr>
            <w:tcW w:w="763" w:type="dxa"/>
            <w:tcBorders>
              <w:top w:val="single" w:sz="4" w:space="0" w:color="auto"/>
              <w:left w:val="single" w:sz="4" w:space="0" w:color="auto"/>
              <w:bottom w:val="single" w:sz="4" w:space="0" w:color="auto"/>
              <w:right w:val="single" w:sz="4" w:space="0" w:color="auto"/>
            </w:tcBorders>
            <w:vAlign w:val="center"/>
          </w:tcPr>
          <w:p w14:paraId="7572B30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4C4C3E4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30B545E"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8AEDD1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12</w:t>
            </w:r>
          </w:p>
        </w:tc>
        <w:tc>
          <w:tcPr>
            <w:tcW w:w="1385" w:type="dxa"/>
            <w:tcBorders>
              <w:top w:val="single" w:sz="4" w:space="0" w:color="auto"/>
              <w:left w:val="single" w:sz="4" w:space="0" w:color="auto"/>
              <w:bottom w:val="single" w:sz="4" w:space="0" w:color="auto"/>
              <w:right w:val="single" w:sz="4" w:space="0" w:color="auto"/>
            </w:tcBorders>
            <w:vAlign w:val="center"/>
          </w:tcPr>
          <w:p w14:paraId="7765680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全自动反馈抑制器</w:t>
            </w:r>
          </w:p>
        </w:tc>
        <w:tc>
          <w:tcPr>
            <w:tcW w:w="5813" w:type="dxa"/>
            <w:tcBorders>
              <w:top w:val="single" w:sz="4" w:space="0" w:color="auto"/>
              <w:left w:val="single" w:sz="4" w:space="0" w:color="auto"/>
              <w:bottom w:val="single" w:sz="4" w:space="0" w:color="auto"/>
              <w:right w:val="single" w:sz="4" w:space="0" w:color="auto"/>
            </w:tcBorders>
            <w:vAlign w:val="center"/>
          </w:tcPr>
          <w:p w14:paraId="085544EB"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本产品具有全自动检测现场啸叫点功能，通过DSP系统对声音进行过滤、低音补偿自动混音、智能高速反馈处理；全数字化最大限度消除回输，同时使用多个话筒时，自动适应声学环境，无需调试，快速校正功能，保证音质，减少延时，高中低三档输入电平选择，防止峰值输入失真，有效增加话筒拾音距离30~100cm。                                                                                                                                                                                   2、额定电压：220V~±10% 50Hz</w:t>
            </w:r>
          </w:p>
          <w:p w14:paraId="4A419375"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3、消耗功率：7W</w:t>
            </w:r>
          </w:p>
          <w:p w14:paraId="50C2D029"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4、取样频率：32KHz</w:t>
            </w:r>
          </w:p>
          <w:p w14:paraId="5CB89ADF"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5、频率响应：125Hz~15KHz (语音模式)，20Hz~15KHz (音乐模式)</w:t>
            </w:r>
          </w:p>
          <w:p w14:paraId="311A3F05"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6、失    真：&lt;0.1% @ 1KHz</w:t>
            </w:r>
          </w:p>
          <w:p w14:paraId="56F06CC5"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7、信 噪 比：&gt;90dB</w:t>
            </w:r>
          </w:p>
          <w:p w14:paraId="6089A61E"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8、信号延迟：7ms (音乐模式) 11ms (语音模式)</w:t>
            </w:r>
          </w:p>
          <w:p w14:paraId="1BB6C3F6"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9、输入阻抗：20KΩ输出阻抗 (平衡)：200Ω                                   </w:t>
            </w:r>
          </w:p>
        </w:tc>
        <w:tc>
          <w:tcPr>
            <w:tcW w:w="763" w:type="dxa"/>
            <w:tcBorders>
              <w:top w:val="single" w:sz="4" w:space="0" w:color="auto"/>
              <w:left w:val="single" w:sz="4" w:space="0" w:color="auto"/>
              <w:bottom w:val="single" w:sz="4" w:space="0" w:color="auto"/>
              <w:right w:val="single" w:sz="4" w:space="0" w:color="auto"/>
            </w:tcBorders>
            <w:vAlign w:val="center"/>
          </w:tcPr>
          <w:p w14:paraId="4D887FE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089F51A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2C4AD6ED"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4B093E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w:t>
            </w:r>
          </w:p>
        </w:tc>
        <w:tc>
          <w:tcPr>
            <w:tcW w:w="1385" w:type="dxa"/>
            <w:tcBorders>
              <w:top w:val="single" w:sz="4" w:space="0" w:color="auto"/>
              <w:left w:val="single" w:sz="4" w:space="0" w:color="auto"/>
              <w:bottom w:val="single" w:sz="4" w:space="0" w:color="auto"/>
              <w:right w:val="single" w:sz="4" w:space="0" w:color="auto"/>
            </w:tcBorders>
            <w:vAlign w:val="center"/>
          </w:tcPr>
          <w:p w14:paraId="45270B7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8路2编组</w:t>
            </w:r>
          </w:p>
          <w:p w14:paraId="05F09CF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专业调音台</w:t>
            </w:r>
          </w:p>
        </w:tc>
        <w:tc>
          <w:tcPr>
            <w:tcW w:w="5813" w:type="dxa"/>
            <w:tcBorders>
              <w:top w:val="single" w:sz="4" w:space="0" w:color="auto"/>
              <w:left w:val="single" w:sz="4" w:space="0" w:color="auto"/>
              <w:bottom w:val="single" w:sz="4" w:space="0" w:color="auto"/>
              <w:right w:val="single" w:sz="4" w:space="0" w:color="auto"/>
            </w:tcBorders>
            <w:vAlign w:val="center"/>
          </w:tcPr>
          <w:p w14:paraId="7AC19DEB"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1、2编组4母线调音台（带USB连接口输入）</w:t>
            </w:r>
          </w:p>
          <w:p w14:paraId="70D42E70"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2、4路线路输入+2组立体声输入,内置16种数码效果器</w:t>
            </w:r>
          </w:p>
          <w:p w14:paraId="17067873"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3、内置多</w:t>
            </w:r>
            <w:proofErr w:type="gramStart"/>
            <w:r w:rsidRPr="0017289A">
              <w:rPr>
                <w:rFonts w:asciiTheme="minorEastAsia" w:eastAsiaTheme="minorEastAsia" w:hAnsiTheme="minorEastAsia"/>
                <w:sz w:val="24"/>
                <w:szCs w:val="24"/>
              </w:rPr>
              <w:t>格式蓝牙</w:t>
            </w:r>
            <w:proofErr w:type="gramEnd"/>
            <w:r w:rsidRPr="0017289A">
              <w:rPr>
                <w:rFonts w:asciiTheme="minorEastAsia" w:eastAsiaTheme="minorEastAsia" w:hAnsiTheme="minorEastAsia"/>
                <w:sz w:val="24"/>
                <w:szCs w:val="24"/>
              </w:rPr>
              <w:t>MP3播放器,MP3音源可转入本机立体声声道进行调音或混合分路3段美式EQ,带衰减,2路AUX输出。</w:t>
            </w:r>
          </w:p>
          <w:p w14:paraId="6E478DB2"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4、编组选择按键,另设有监听功能。</w:t>
            </w:r>
          </w:p>
          <w:p w14:paraId="4A13CF2A"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5、6路母线(BUS):主输出+两编组+监听室输出+录音输出与返回</w:t>
            </w:r>
          </w:p>
          <w:p w14:paraId="74FF4E81"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6、在无需外置设备下可独立完成6路</w:t>
            </w:r>
            <w:proofErr w:type="gramStart"/>
            <w:r w:rsidRPr="0017289A">
              <w:rPr>
                <w:rFonts w:asciiTheme="minorEastAsia" w:eastAsiaTheme="minorEastAsia" w:hAnsiTheme="minorEastAsia"/>
                <w:sz w:val="24"/>
                <w:szCs w:val="24"/>
              </w:rPr>
              <w:t>不</w:t>
            </w:r>
            <w:proofErr w:type="gramEnd"/>
            <w:r w:rsidRPr="0017289A">
              <w:rPr>
                <w:rFonts w:asciiTheme="minorEastAsia" w:eastAsiaTheme="minorEastAsia" w:hAnsiTheme="minorEastAsia"/>
                <w:sz w:val="24"/>
                <w:szCs w:val="24"/>
              </w:rPr>
              <w:t>同音源的输出.</w:t>
            </w:r>
          </w:p>
          <w:p w14:paraId="01739950"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1路AUX外接与返回,双</w:t>
            </w:r>
            <w:proofErr w:type="gramStart"/>
            <w:r w:rsidRPr="0017289A">
              <w:rPr>
                <w:rFonts w:asciiTheme="minorEastAsia" w:eastAsiaTheme="minorEastAsia" w:hAnsiTheme="minorEastAsia"/>
                <w:sz w:val="24"/>
                <w:szCs w:val="24"/>
              </w:rPr>
              <w:t>7段图视均衡</w:t>
            </w:r>
            <w:proofErr w:type="gramEnd"/>
            <w:r w:rsidRPr="0017289A">
              <w:rPr>
                <w:rFonts w:asciiTheme="minorEastAsia" w:eastAsiaTheme="minorEastAsia" w:hAnsiTheme="minorEastAsia"/>
                <w:sz w:val="24"/>
                <w:szCs w:val="24"/>
              </w:rPr>
              <w:t>100MM长行程推子控制。</w:t>
            </w:r>
          </w:p>
          <w:p w14:paraId="4ACD3BA6"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7、内置48V幻象供电,内置80V-240V宽电压工作电源.(带可调频独立低音炮输出,可选装机柜侧翼)   </w:t>
            </w:r>
          </w:p>
          <w:p w14:paraId="3E7621E1"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8、音源中心、手机蓝牙、电脑音乐、U盘、吉他、电子琴、鼓等。                                                                                                                                                                     </w:t>
            </w:r>
          </w:p>
        </w:tc>
        <w:tc>
          <w:tcPr>
            <w:tcW w:w="763" w:type="dxa"/>
            <w:tcBorders>
              <w:top w:val="single" w:sz="4" w:space="0" w:color="auto"/>
              <w:left w:val="single" w:sz="4" w:space="0" w:color="auto"/>
              <w:bottom w:val="single" w:sz="4" w:space="0" w:color="auto"/>
              <w:right w:val="single" w:sz="4" w:space="0" w:color="auto"/>
            </w:tcBorders>
            <w:vAlign w:val="center"/>
          </w:tcPr>
          <w:p w14:paraId="54FE7A1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419FD8B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757E02B8"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E241D2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w:t>
            </w:r>
          </w:p>
        </w:tc>
        <w:tc>
          <w:tcPr>
            <w:tcW w:w="1385" w:type="dxa"/>
            <w:tcBorders>
              <w:top w:val="single" w:sz="4" w:space="0" w:color="auto"/>
              <w:left w:val="single" w:sz="4" w:space="0" w:color="auto"/>
              <w:bottom w:val="single" w:sz="4" w:space="0" w:color="auto"/>
              <w:right w:val="single" w:sz="4" w:space="0" w:color="auto"/>
            </w:tcBorders>
            <w:vAlign w:val="center"/>
          </w:tcPr>
          <w:p w14:paraId="5A7E95C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8路电源时序器</w:t>
            </w:r>
          </w:p>
        </w:tc>
        <w:tc>
          <w:tcPr>
            <w:tcW w:w="5813" w:type="dxa"/>
            <w:tcBorders>
              <w:top w:val="single" w:sz="4" w:space="0" w:color="auto"/>
              <w:left w:val="single" w:sz="4" w:space="0" w:color="auto"/>
              <w:bottom w:val="single" w:sz="4" w:space="0" w:color="auto"/>
              <w:right w:val="single" w:sz="4" w:space="0" w:color="auto"/>
            </w:tcBorders>
            <w:vAlign w:val="center"/>
          </w:tcPr>
          <w:p w14:paraId="45454A9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1、采用63A空气开关输入接口，具有过流，短路时自动断开功能，有效的保护用电安全。</w:t>
            </w:r>
          </w:p>
          <w:p w14:paraId="0E4A4A8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2、采用30A大继电器输出，标准EIA接口插座。</w:t>
            </w:r>
          </w:p>
          <w:p w14:paraId="531A238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3、具有 8 位智能控制插座及2位常通插座，断路器可同时断开电网电源输入。</w:t>
            </w:r>
          </w:p>
          <w:p w14:paraId="2CD240B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4、电网电压值显示:电网电压应可以通过数码屏实时显示，直观显示电网电压的波动情况。</w:t>
            </w:r>
          </w:p>
          <w:p w14:paraId="1908C52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5、多台时序器应可通过背板的IN/OUT接口相互连接。</w:t>
            </w:r>
          </w:p>
          <w:p w14:paraId="008056D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6、输入电压：全电压 100V-240V AC。</w:t>
            </w:r>
          </w:p>
          <w:p w14:paraId="5691332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7、输入容量：最大输入63A(220V AC）电流容量。</w:t>
            </w:r>
          </w:p>
          <w:p w14:paraId="1B63407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8、输出容量：单通道最大输出30A/60S（220V AC）。</w:t>
            </w:r>
          </w:p>
          <w:p w14:paraId="49AD2BD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9、可控通道：通道有时序功能。</w:t>
            </w:r>
          </w:p>
          <w:p w14:paraId="13778E5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10、时序时间：每通道之间间隔1秒。</w:t>
            </w:r>
          </w:p>
        </w:tc>
        <w:tc>
          <w:tcPr>
            <w:tcW w:w="763" w:type="dxa"/>
            <w:tcBorders>
              <w:top w:val="single" w:sz="4" w:space="0" w:color="auto"/>
              <w:left w:val="single" w:sz="4" w:space="0" w:color="auto"/>
              <w:bottom w:val="single" w:sz="4" w:space="0" w:color="auto"/>
              <w:right w:val="single" w:sz="4" w:space="0" w:color="auto"/>
            </w:tcBorders>
            <w:vAlign w:val="center"/>
          </w:tcPr>
          <w:p w14:paraId="6C9C015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w:t>
            </w:r>
          </w:p>
        </w:tc>
        <w:tc>
          <w:tcPr>
            <w:tcW w:w="799" w:type="dxa"/>
            <w:tcBorders>
              <w:top w:val="single" w:sz="4" w:space="0" w:color="auto"/>
              <w:left w:val="single" w:sz="4" w:space="0" w:color="auto"/>
              <w:bottom w:val="single" w:sz="4" w:space="0" w:color="auto"/>
              <w:right w:val="single" w:sz="4" w:space="0" w:color="auto"/>
            </w:tcBorders>
            <w:vAlign w:val="center"/>
          </w:tcPr>
          <w:p w14:paraId="37EC0B6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018AE18D" w14:textId="77777777" w:rsidTr="0017289A">
        <w:trPr>
          <w:trHeight w:val="2945"/>
          <w:jc w:val="center"/>
        </w:trPr>
        <w:tc>
          <w:tcPr>
            <w:tcW w:w="760" w:type="dxa"/>
            <w:tcBorders>
              <w:top w:val="single" w:sz="4" w:space="0" w:color="auto"/>
              <w:bottom w:val="single" w:sz="4" w:space="0" w:color="auto"/>
              <w:right w:val="single" w:sz="4" w:space="0" w:color="auto"/>
            </w:tcBorders>
            <w:vAlign w:val="center"/>
          </w:tcPr>
          <w:p w14:paraId="7E3B55A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15</w:t>
            </w:r>
          </w:p>
        </w:tc>
        <w:tc>
          <w:tcPr>
            <w:tcW w:w="1385" w:type="dxa"/>
            <w:tcBorders>
              <w:top w:val="single" w:sz="4" w:space="0" w:color="auto"/>
              <w:left w:val="single" w:sz="4" w:space="0" w:color="auto"/>
              <w:bottom w:val="single" w:sz="4" w:space="0" w:color="auto"/>
              <w:right w:val="single" w:sz="4" w:space="0" w:color="auto"/>
            </w:tcBorders>
            <w:vAlign w:val="center"/>
          </w:tcPr>
          <w:p w14:paraId="4552284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UHF天线放大分配主机</w:t>
            </w:r>
          </w:p>
        </w:tc>
        <w:tc>
          <w:tcPr>
            <w:tcW w:w="5813" w:type="dxa"/>
            <w:tcBorders>
              <w:top w:val="single" w:sz="4" w:space="0" w:color="auto"/>
              <w:left w:val="single" w:sz="4" w:space="0" w:color="auto"/>
              <w:bottom w:val="single" w:sz="4" w:space="0" w:color="auto"/>
              <w:right w:val="single" w:sz="4" w:space="0" w:color="auto"/>
            </w:tcBorders>
            <w:vAlign w:val="center"/>
          </w:tcPr>
          <w:p w14:paraId="7BE1388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1、接收天线：</w:t>
            </w:r>
          </w:p>
          <w:p w14:paraId="0A42D7C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天线输入阻抗：50Ω；天线输出阻抗：50Ω</w:t>
            </w:r>
          </w:p>
          <w:p w14:paraId="415DD36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天线输入插座：BNC；天线输出插座：BNC</w:t>
            </w:r>
          </w:p>
          <w:p w14:paraId="4782E60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2、增益：3dB-12dB四档可调</w:t>
            </w:r>
          </w:p>
          <w:p w14:paraId="03BFD12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3、带宽：500MHz</w:t>
            </w:r>
          </w:p>
          <w:p w14:paraId="70C7452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4、供电：DC12-18V 3000Ma   </w:t>
            </w:r>
          </w:p>
          <w:p w14:paraId="27B55C7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5、覆盖U段全面兼容，接收频段覆盖整个UHF通道（</w:t>
            </w:r>
          </w:p>
          <w:p w14:paraId="73A8EC9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470-960MHZ），兼容各类U段无线麦克风，通用性更</w:t>
            </w:r>
          </w:p>
          <w:p w14:paraId="328A236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强。</w:t>
            </w:r>
          </w:p>
        </w:tc>
        <w:tc>
          <w:tcPr>
            <w:tcW w:w="763" w:type="dxa"/>
            <w:tcBorders>
              <w:top w:val="single" w:sz="4" w:space="0" w:color="auto"/>
              <w:left w:val="single" w:sz="4" w:space="0" w:color="auto"/>
              <w:bottom w:val="single" w:sz="4" w:space="0" w:color="auto"/>
              <w:right w:val="single" w:sz="4" w:space="0" w:color="auto"/>
            </w:tcBorders>
            <w:vAlign w:val="center"/>
          </w:tcPr>
          <w:p w14:paraId="787CA3F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60AA54F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368EEE6" w14:textId="77777777" w:rsidTr="0017289A">
        <w:trPr>
          <w:trHeight w:val="2330"/>
          <w:jc w:val="center"/>
        </w:trPr>
        <w:tc>
          <w:tcPr>
            <w:tcW w:w="760" w:type="dxa"/>
            <w:tcBorders>
              <w:top w:val="single" w:sz="4" w:space="0" w:color="auto"/>
              <w:bottom w:val="single" w:sz="4" w:space="0" w:color="auto"/>
              <w:right w:val="single" w:sz="4" w:space="0" w:color="auto"/>
            </w:tcBorders>
            <w:vAlign w:val="center"/>
          </w:tcPr>
          <w:p w14:paraId="47FB92D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16</w:t>
            </w:r>
          </w:p>
        </w:tc>
        <w:tc>
          <w:tcPr>
            <w:tcW w:w="1385" w:type="dxa"/>
            <w:tcBorders>
              <w:top w:val="single" w:sz="4" w:space="0" w:color="auto"/>
              <w:left w:val="single" w:sz="4" w:space="0" w:color="auto"/>
              <w:bottom w:val="single" w:sz="4" w:space="0" w:color="auto"/>
              <w:right w:val="single" w:sz="4" w:space="0" w:color="auto"/>
            </w:tcBorders>
            <w:vAlign w:val="center"/>
          </w:tcPr>
          <w:p w14:paraId="193C6FC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信号放大天线</w:t>
            </w:r>
          </w:p>
        </w:tc>
        <w:tc>
          <w:tcPr>
            <w:tcW w:w="5813" w:type="dxa"/>
            <w:tcBorders>
              <w:top w:val="single" w:sz="4" w:space="0" w:color="auto"/>
              <w:left w:val="single" w:sz="4" w:space="0" w:color="auto"/>
              <w:bottom w:val="single" w:sz="4" w:space="0" w:color="auto"/>
              <w:right w:val="single" w:sz="4" w:space="0" w:color="auto"/>
            </w:tcBorders>
            <w:vAlign w:val="center"/>
          </w:tcPr>
          <w:p w14:paraId="3E98593E"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1、弧形开阔翼展设计，接收范围更广。</w:t>
            </w:r>
          </w:p>
          <w:p w14:paraId="75A46B59"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2、单一方向接收天线,能有效减少其他设备对接收机</w:t>
            </w:r>
          </w:p>
          <w:p w14:paraId="3FB72EA4"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的干扰。</w:t>
            </w:r>
          </w:p>
          <w:p w14:paraId="71852669" w14:textId="0CE6CF93"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3、低噪声和互调失真，能够保持清晰的信号，具有最</w:t>
            </w:r>
          </w:p>
          <w:p w14:paraId="1C1F8C5F"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低失真度。</w:t>
            </w:r>
          </w:p>
          <w:p w14:paraId="0158E6AB" w14:textId="0DB5FA78"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4、高频中周、低噪音宽带电路放大设计，使通道分离</w:t>
            </w:r>
          </w:p>
          <w:p w14:paraId="4A95CC8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度更高。</w:t>
            </w:r>
          </w:p>
        </w:tc>
        <w:tc>
          <w:tcPr>
            <w:tcW w:w="763" w:type="dxa"/>
            <w:tcBorders>
              <w:top w:val="single" w:sz="4" w:space="0" w:color="auto"/>
              <w:left w:val="single" w:sz="4" w:space="0" w:color="auto"/>
              <w:bottom w:val="single" w:sz="4" w:space="0" w:color="auto"/>
              <w:right w:val="single" w:sz="4" w:space="0" w:color="auto"/>
            </w:tcBorders>
            <w:vAlign w:val="center"/>
          </w:tcPr>
          <w:p w14:paraId="6FD4C09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4FED733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6DE3EA9E" w14:textId="77777777" w:rsidTr="0017289A">
        <w:trPr>
          <w:trHeight w:val="673"/>
          <w:jc w:val="center"/>
        </w:trPr>
        <w:tc>
          <w:tcPr>
            <w:tcW w:w="7958" w:type="dxa"/>
            <w:gridSpan w:val="3"/>
            <w:tcBorders>
              <w:top w:val="single" w:sz="4" w:space="0" w:color="auto"/>
              <w:bottom w:val="single" w:sz="4" w:space="0" w:color="auto"/>
              <w:right w:val="single" w:sz="4" w:space="0" w:color="auto"/>
            </w:tcBorders>
            <w:vAlign w:val="center"/>
          </w:tcPr>
          <w:p w14:paraId="4BA1CE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二、舞台灯光系统</w:t>
            </w:r>
          </w:p>
        </w:tc>
        <w:tc>
          <w:tcPr>
            <w:tcW w:w="763" w:type="dxa"/>
            <w:tcBorders>
              <w:top w:val="single" w:sz="4" w:space="0" w:color="auto"/>
              <w:left w:val="single" w:sz="4" w:space="0" w:color="auto"/>
              <w:bottom w:val="single" w:sz="4" w:space="0" w:color="auto"/>
              <w:right w:val="single" w:sz="4" w:space="0" w:color="auto"/>
            </w:tcBorders>
            <w:vAlign w:val="center"/>
          </w:tcPr>
          <w:p w14:paraId="196B13DB" w14:textId="77777777" w:rsidR="0017289A" w:rsidRPr="0017289A" w:rsidRDefault="0017289A" w:rsidP="0017289A">
            <w:pPr>
              <w:rPr>
                <w:rFonts w:asciiTheme="minorEastAsia" w:eastAsiaTheme="minorEastAsia" w:hAnsiTheme="minorEastAsia"/>
                <w:sz w:val="24"/>
                <w:szCs w:val="24"/>
              </w:rPr>
            </w:pPr>
          </w:p>
        </w:tc>
        <w:tc>
          <w:tcPr>
            <w:tcW w:w="799" w:type="dxa"/>
            <w:tcBorders>
              <w:top w:val="single" w:sz="4" w:space="0" w:color="auto"/>
              <w:left w:val="single" w:sz="4" w:space="0" w:color="auto"/>
              <w:bottom w:val="single" w:sz="4" w:space="0" w:color="auto"/>
              <w:right w:val="single" w:sz="4" w:space="0" w:color="auto"/>
            </w:tcBorders>
            <w:vAlign w:val="center"/>
          </w:tcPr>
          <w:p w14:paraId="3BE57C72" w14:textId="77777777" w:rsidR="0017289A" w:rsidRPr="0017289A" w:rsidRDefault="0017289A" w:rsidP="0017289A">
            <w:pPr>
              <w:rPr>
                <w:rFonts w:asciiTheme="minorEastAsia" w:eastAsiaTheme="minorEastAsia" w:hAnsiTheme="minorEastAsia"/>
                <w:sz w:val="24"/>
                <w:szCs w:val="24"/>
              </w:rPr>
            </w:pPr>
          </w:p>
        </w:tc>
      </w:tr>
      <w:tr w:rsidR="0017289A" w:rsidRPr="0017289A" w14:paraId="3AAB0486"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5BAC9AF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17</w:t>
            </w:r>
          </w:p>
        </w:tc>
        <w:tc>
          <w:tcPr>
            <w:tcW w:w="1385" w:type="dxa"/>
            <w:tcBorders>
              <w:top w:val="single" w:sz="4" w:space="0" w:color="auto"/>
              <w:left w:val="single" w:sz="4" w:space="0" w:color="auto"/>
              <w:bottom w:val="single" w:sz="4" w:space="0" w:color="auto"/>
              <w:right w:val="single" w:sz="4" w:space="0" w:color="auto"/>
            </w:tcBorders>
            <w:vAlign w:val="center"/>
          </w:tcPr>
          <w:p w14:paraId="07C2FC2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光束图案摇头灯</w:t>
            </w:r>
          </w:p>
        </w:tc>
        <w:tc>
          <w:tcPr>
            <w:tcW w:w="5813" w:type="dxa"/>
            <w:tcBorders>
              <w:top w:val="single" w:sz="4" w:space="0" w:color="auto"/>
              <w:left w:val="single" w:sz="4" w:space="0" w:color="auto"/>
              <w:bottom w:val="single" w:sz="4" w:space="0" w:color="auto"/>
              <w:right w:val="single" w:sz="4" w:space="0" w:color="auto"/>
            </w:tcBorders>
            <w:vAlign w:val="center"/>
          </w:tcPr>
          <w:p w14:paraId="5E515ED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1、光通量：8000LM 驱动电流: 15.5A。</w:t>
            </w:r>
          </w:p>
          <w:p w14:paraId="72B0D1D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2、光源：1颗白色100W LUMINUS进口高亮度LED灯珠。</w:t>
            </w:r>
          </w:p>
          <w:p w14:paraId="046F46F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3、电压：输出电压 100～240VAC。</w:t>
            </w:r>
          </w:p>
          <w:p w14:paraId="3C01BF4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4、额定功率: 200W 控制模式：自走/主从/声控。</w:t>
            </w:r>
          </w:p>
          <w:p w14:paraId="2A14E3D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5、调焦：电子调焦 调光：0-100%。</w:t>
            </w:r>
          </w:p>
          <w:p w14:paraId="7E74592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6、电子变焦：15° 光束角度：15°</w:t>
            </w:r>
          </w:p>
          <w:p w14:paraId="508E49D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7、频闪：0-20 Hz。</w:t>
            </w:r>
          </w:p>
          <w:p w14:paraId="7DB4DC2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8、棱镜：可旋转五棱镜。</w:t>
            </w:r>
          </w:p>
          <w:p w14:paraId="1E6DE25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9、通道：14CH。</w:t>
            </w:r>
          </w:p>
          <w:p w14:paraId="788FE88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10、扫描角度：水平 540° 垂直 270°。</w:t>
            </w:r>
          </w:p>
          <w:p w14:paraId="43D7AE1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11、扫描精度：微调 8-16bit。</w:t>
            </w:r>
          </w:p>
          <w:p w14:paraId="443DE9A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12、特殊功能：水平/垂直可设定在运行中闭光，水平/垂直扫描角度范围可设。</w:t>
            </w:r>
          </w:p>
          <w:p w14:paraId="1639112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13、旋转图案：1个玻璃图案+5个金属图案(可互换)，带图案流水效果，图案抖动，正反方向旋转</w:t>
            </w:r>
          </w:p>
          <w:p w14:paraId="265386B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14、静态图案：8个金属图案。</w:t>
            </w:r>
          </w:p>
          <w:p w14:paraId="6D64F9B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15、色彩：7个色片 + 白光，彩虹流水效果。</w:t>
            </w:r>
          </w:p>
        </w:tc>
        <w:tc>
          <w:tcPr>
            <w:tcW w:w="763" w:type="dxa"/>
            <w:tcBorders>
              <w:top w:val="single" w:sz="4" w:space="0" w:color="auto"/>
              <w:left w:val="single" w:sz="4" w:space="0" w:color="auto"/>
              <w:bottom w:val="single" w:sz="4" w:space="0" w:color="auto"/>
              <w:right w:val="single" w:sz="4" w:space="0" w:color="auto"/>
            </w:tcBorders>
            <w:vAlign w:val="center"/>
          </w:tcPr>
          <w:p w14:paraId="55CDDC3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w:t>
            </w:r>
          </w:p>
        </w:tc>
        <w:tc>
          <w:tcPr>
            <w:tcW w:w="799" w:type="dxa"/>
            <w:tcBorders>
              <w:top w:val="single" w:sz="4" w:space="0" w:color="auto"/>
              <w:left w:val="single" w:sz="4" w:space="0" w:color="auto"/>
              <w:bottom w:val="single" w:sz="4" w:space="0" w:color="auto"/>
              <w:right w:val="single" w:sz="4" w:space="0" w:color="auto"/>
            </w:tcBorders>
            <w:vAlign w:val="center"/>
          </w:tcPr>
          <w:p w14:paraId="558717DB"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78D25DC1"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DD96BF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18</w:t>
            </w:r>
          </w:p>
        </w:tc>
        <w:tc>
          <w:tcPr>
            <w:tcW w:w="1385" w:type="dxa"/>
            <w:tcBorders>
              <w:top w:val="single" w:sz="4" w:space="0" w:color="auto"/>
              <w:left w:val="single" w:sz="4" w:space="0" w:color="auto"/>
              <w:bottom w:val="single" w:sz="4" w:space="0" w:color="auto"/>
              <w:right w:val="single" w:sz="4" w:space="0" w:color="auto"/>
            </w:tcBorders>
            <w:vAlign w:val="center"/>
          </w:tcPr>
          <w:p w14:paraId="290F89B2" w14:textId="305DF07D" w:rsidR="0017289A" w:rsidRPr="0017289A" w:rsidRDefault="00D92DA5" w:rsidP="00D92DA5">
            <w:pPr>
              <w:jc w:val="left"/>
              <w:rPr>
                <w:rFonts w:asciiTheme="minorEastAsia" w:eastAsiaTheme="minorEastAsia" w:hAnsiTheme="minorEastAsia"/>
                <w:sz w:val="24"/>
                <w:szCs w:val="24"/>
              </w:rPr>
            </w:pPr>
            <w:r w:rsidRPr="00D92DA5">
              <w:rPr>
                <w:rFonts w:asciiTheme="minorEastAsia" w:eastAsiaTheme="minorEastAsia" w:hAnsiTheme="minorEastAsia" w:hint="eastAsia"/>
                <w:sz w:val="24"/>
                <w:szCs w:val="24"/>
              </w:rPr>
              <w:t>3W多功能静音LED PAR灯</w:t>
            </w:r>
          </w:p>
        </w:tc>
        <w:tc>
          <w:tcPr>
            <w:tcW w:w="5813" w:type="dxa"/>
            <w:tcBorders>
              <w:top w:val="single" w:sz="4" w:space="0" w:color="auto"/>
              <w:left w:val="single" w:sz="4" w:space="0" w:color="auto"/>
              <w:bottom w:val="single" w:sz="4" w:space="0" w:color="auto"/>
              <w:right w:val="single" w:sz="4" w:space="0" w:color="auto"/>
            </w:tcBorders>
            <w:vAlign w:val="center"/>
          </w:tcPr>
          <w:p w14:paraId="54223686" w14:textId="0DCCCD0C"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1、本产品采用高导散热系数2.0的铝基板，完美的散热系统。光输出强大，节能环保，染色功能强大。           </w:t>
            </w:r>
            <w:r w:rsidR="00D92DA5" w:rsidRPr="00D92DA5">
              <w:rPr>
                <w:rFonts w:asciiTheme="minorEastAsia" w:eastAsiaTheme="minorEastAsia" w:hAnsiTheme="minorEastAsia" w:hint="eastAsia"/>
                <w:sz w:val="24"/>
                <w:szCs w:val="24"/>
              </w:rPr>
              <w:t>2、匹配不少于54颗3W RGBW LED</w:t>
            </w:r>
            <w:proofErr w:type="gramStart"/>
            <w:r w:rsidR="00D92DA5" w:rsidRPr="00D92DA5">
              <w:rPr>
                <w:rFonts w:asciiTheme="minorEastAsia" w:eastAsiaTheme="minorEastAsia" w:hAnsiTheme="minorEastAsia" w:hint="eastAsia"/>
                <w:sz w:val="24"/>
                <w:szCs w:val="24"/>
              </w:rPr>
              <w:t>科瑞灯珠</w:t>
            </w:r>
            <w:proofErr w:type="gramEnd"/>
            <w:r w:rsidR="00D92DA5" w:rsidRPr="00D92DA5">
              <w:rPr>
                <w:rFonts w:asciiTheme="minorEastAsia" w:eastAsiaTheme="minorEastAsia" w:hAnsiTheme="minorEastAsia" w:hint="eastAsia"/>
                <w:sz w:val="24"/>
                <w:szCs w:val="24"/>
              </w:rPr>
              <w:t>，达到卓越的混色效果。</w:t>
            </w:r>
            <w:r w:rsidRPr="0017289A">
              <w:rPr>
                <w:rFonts w:asciiTheme="minorEastAsia" w:eastAsiaTheme="minorEastAsia" w:hAnsiTheme="minorEastAsia"/>
                <w:sz w:val="24"/>
                <w:szCs w:val="24"/>
              </w:rPr>
              <w:t xml:space="preserve">                                                       </w:t>
            </w:r>
            <w:r w:rsidRPr="0017289A">
              <w:rPr>
                <w:rFonts w:asciiTheme="minorEastAsia" w:eastAsiaTheme="minorEastAsia" w:hAnsiTheme="minorEastAsia"/>
                <w:sz w:val="24"/>
                <w:szCs w:val="24"/>
              </w:rPr>
              <w:lastRenderedPageBreak/>
              <w:t>3、配一进</w:t>
            </w:r>
            <w:proofErr w:type="gramStart"/>
            <w:r w:rsidRPr="0017289A">
              <w:rPr>
                <w:rFonts w:asciiTheme="minorEastAsia" w:eastAsiaTheme="minorEastAsia" w:hAnsiTheme="minorEastAsia"/>
                <w:sz w:val="24"/>
                <w:szCs w:val="24"/>
              </w:rPr>
              <w:t>一</w:t>
            </w:r>
            <w:proofErr w:type="gramEnd"/>
            <w:r w:rsidRPr="0017289A">
              <w:rPr>
                <w:rFonts w:asciiTheme="minorEastAsia" w:eastAsiaTheme="minorEastAsia" w:hAnsiTheme="minorEastAsia"/>
                <w:sz w:val="24"/>
                <w:szCs w:val="24"/>
              </w:rPr>
              <w:t>出手拉手1米电源线，信号线，1024级超高灰度调光更加柔和，0-100%独立电子线性调光，摄像视频真实无闪烁，主从自走自动同步功能，控</w:t>
            </w:r>
            <w:proofErr w:type="gramStart"/>
            <w:r w:rsidRPr="0017289A">
              <w:rPr>
                <w:rFonts w:asciiTheme="minorEastAsia" w:eastAsiaTheme="minorEastAsia" w:hAnsiTheme="minorEastAsia"/>
                <w:sz w:val="24"/>
                <w:szCs w:val="24"/>
              </w:rPr>
              <w:t>台正常自</w:t>
            </w:r>
            <w:proofErr w:type="gramEnd"/>
            <w:r w:rsidRPr="0017289A">
              <w:rPr>
                <w:rFonts w:asciiTheme="minorEastAsia" w:eastAsiaTheme="minorEastAsia" w:hAnsiTheme="minorEastAsia"/>
                <w:sz w:val="24"/>
                <w:szCs w:val="24"/>
              </w:rPr>
              <w:t>走永久同步,铸铝外壳，光效高，</w:t>
            </w:r>
            <w:proofErr w:type="gramStart"/>
            <w:r w:rsidRPr="0017289A">
              <w:rPr>
                <w:rFonts w:asciiTheme="minorEastAsia" w:eastAsiaTheme="minorEastAsia" w:hAnsiTheme="minorEastAsia"/>
                <w:sz w:val="24"/>
                <w:szCs w:val="24"/>
              </w:rPr>
              <w:t>混光均匀</w:t>
            </w:r>
            <w:proofErr w:type="gramEnd"/>
            <w:r w:rsidRPr="0017289A">
              <w:rPr>
                <w:rFonts w:asciiTheme="minorEastAsia" w:eastAsiaTheme="minorEastAsia" w:hAnsiTheme="minorEastAsia"/>
                <w:sz w:val="24"/>
                <w:szCs w:val="24"/>
              </w:rPr>
              <w:t>，性能稳定。</w:t>
            </w:r>
          </w:p>
          <w:p w14:paraId="3F9289BF"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4、规格光源：54 x 3W RGBW LED灯珠</w:t>
            </w:r>
          </w:p>
          <w:p w14:paraId="73BB40C5"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光源寿命：40000小时角度：25°-45°可选。</w:t>
            </w:r>
          </w:p>
          <w:p w14:paraId="71B0C458"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5、控制通道模式：4/8CH通道控制模式：DMX,主副机，声控，自走频闪:独立电子频闪1-25Hz,可随机频闪，脉冲频闪同异步步频闪， 单色.混色频闪。</w:t>
            </w:r>
          </w:p>
          <w:p w14:paraId="25694AB3" w14:textId="77777777"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6、颜色：RGBW（红绿蓝白）线性混色，1670万种颜色</w:t>
            </w:r>
          </w:p>
          <w:p w14:paraId="536369B3" w14:textId="30D7F4AE" w:rsidR="0017289A" w:rsidRPr="0017289A" w:rsidRDefault="0017289A" w:rsidP="00227A9D">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（0-100%饱和度可调），内置宏功能。</w:t>
            </w:r>
          </w:p>
          <w:p w14:paraId="27DAEC78"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调光：0-100%四种曲线模式选择，光效高，性能稳定，具备温控检测保护功能。</w:t>
            </w:r>
          </w:p>
          <w:p w14:paraId="14AE756A"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7、结构配置静音风机:当散热器温度达到50°风机工作低噪音，1米范围噪音少于23分贝信号输入/输出：三芯卡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头插座防护等级：IP20。</w:t>
            </w:r>
          </w:p>
          <w:p w14:paraId="03DB115E"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8、物理参数输入电源：AC 100~240V, 50/60Hz。</w:t>
            </w:r>
          </w:p>
          <w:p w14:paraId="0635FCEC" w14:textId="77777777" w:rsidR="0017289A" w:rsidRPr="0017289A" w:rsidRDefault="0017289A" w:rsidP="00D92DA5">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功率：180W工作环境：不高于40°。 </w:t>
            </w:r>
          </w:p>
        </w:tc>
        <w:tc>
          <w:tcPr>
            <w:tcW w:w="763" w:type="dxa"/>
            <w:tcBorders>
              <w:top w:val="single" w:sz="4" w:space="0" w:color="auto"/>
              <w:left w:val="single" w:sz="4" w:space="0" w:color="auto"/>
              <w:bottom w:val="single" w:sz="4" w:space="0" w:color="auto"/>
              <w:right w:val="single" w:sz="4" w:space="0" w:color="auto"/>
            </w:tcBorders>
            <w:vAlign w:val="center"/>
          </w:tcPr>
          <w:p w14:paraId="60349EE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10</w:t>
            </w:r>
          </w:p>
        </w:tc>
        <w:tc>
          <w:tcPr>
            <w:tcW w:w="799" w:type="dxa"/>
            <w:tcBorders>
              <w:top w:val="single" w:sz="4" w:space="0" w:color="auto"/>
              <w:left w:val="single" w:sz="4" w:space="0" w:color="auto"/>
              <w:bottom w:val="single" w:sz="4" w:space="0" w:color="auto"/>
              <w:right w:val="single" w:sz="4" w:space="0" w:color="auto"/>
            </w:tcBorders>
            <w:vAlign w:val="center"/>
          </w:tcPr>
          <w:p w14:paraId="5DC20F50"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6480CBB3"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963B25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19</w:t>
            </w:r>
          </w:p>
        </w:tc>
        <w:tc>
          <w:tcPr>
            <w:tcW w:w="1385" w:type="dxa"/>
            <w:tcBorders>
              <w:top w:val="single" w:sz="4" w:space="0" w:color="auto"/>
              <w:left w:val="single" w:sz="4" w:space="0" w:color="auto"/>
              <w:bottom w:val="single" w:sz="4" w:space="0" w:color="auto"/>
              <w:right w:val="single" w:sz="4" w:space="0" w:color="auto"/>
            </w:tcBorders>
            <w:vAlign w:val="center"/>
          </w:tcPr>
          <w:p w14:paraId="40BCBB5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嵌入式可调角度LED三基色</w:t>
            </w:r>
          </w:p>
        </w:tc>
        <w:tc>
          <w:tcPr>
            <w:tcW w:w="5813" w:type="dxa"/>
            <w:tcBorders>
              <w:top w:val="single" w:sz="4" w:space="0" w:color="auto"/>
              <w:left w:val="single" w:sz="4" w:space="0" w:color="auto"/>
              <w:bottom w:val="single" w:sz="4" w:space="0" w:color="auto"/>
              <w:right w:val="single" w:sz="4" w:space="0" w:color="auto"/>
            </w:tcBorders>
            <w:vAlign w:val="center"/>
          </w:tcPr>
          <w:p w14:paraId="236C0AB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1、本产品采用高导散热系数2.0的铝基板，完美的散热系统。光输出强大，节能环保。匹配504颗0.5W 贴片LED达到卓越的效果。</w:t>
            </w:r>
          </w:p>
          <w:p w14:paraId="02E3EFF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2、额定功率：200W显指：R≥90</w:t>
            </w:r>
          </w:p>
          <w:p w14:paraId="7D79964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3、光束角度：60度</w:t>
            </w:r>
          </w:p>
          <w:p w14:paraId="3C86B01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4、调光：0~100%</w:t>
            </w:r>
          </w:p>
          <w:p w14:paraId="161EE0E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5、协议：DMX512</w:t>
            </w:r>
          </w:p>
          <w:p w14:paraId="39A63F9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6、防护等级：IP20</w:t>
            </w:r>
          </w:p>
          <w:p w14:paraId="39E1E5C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7、16位调光，相比8位调光，灯光变化更柔和、细腻、柔畅；</w:t>
            </w:r>
          </w:p>
          <w:p w14:paraId="2A3A164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8、501颗/980颗进口芯片，贴片封装，提高可靠性，寿命更长；</w:t>
            </w:r>
          </w:p>
          <w:p w14:paraId="1174B69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9、额定电压：AC100~240V  50/60Hz</w:t>
            </w:r>
          </w:p>
          <w:p w14:paraId="458CDBA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10、光源：504颗，0.5W高亮度LED灯珠</w:t>
            </w:r>
          </w:p>
          <w:p w14:paraId="47D35CA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11、色温：3200K（5600K/6500可选）</w:t>
            </w:r>
          </w:p>
          <w:p w14:paraId="1295407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12、控制模式：DMX512控制/手动/自动</w:t>
            </w:r>
          </w:p>
          <w:p w14:paraId="02D7D78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13、工作温度：-25℃~ +35℃</w:t>
            </w:r>
          </w:p>
          <w:p w14:paraId="2D73060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14、外壳材料：压铸铝/铝合金</w:t>
            </w:r>
          </w:p>
          <w:p w14:paraId="30BBA4D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15、性能特点：光斑均匀，成等比亮度值；</w:t>
            </w:r>
          </w:p>
          <w:p w14:paraId="29AFE2F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16、灯具配有</w:t>
            </w:r>
            <w:proofErr w:type="gramStart"/>
            <w:r w:rsidRPr="0017289A">
              <w:rPr>
                <w:rFonts w:asciiTheme="minorEastAsia" w:eastAsiaTheme="minorEastAsia" w:hAnsiTheme="minorEastAsia"/>
                <w:sz w:val="24"/>
                <w:szCs w:val="24"/>
              </w:rPr>
              <w:t>双驱高压板</w:t>
            </w:r>
            <w:proofErr w:type="gramEnd"/>
            <w:r w:rsidRPr="0017289A">
              <w:rPr>
                <w:rFonts w:asciiTheme="minorEastAsia" w:eastAsiaTheme="minorEastAsia" w:hAnsiTheme="minorEastAsia"/>
                <w:sz w:val="24"/>
                <w:szCs w:val="24"/>
              </w:rPr>
              <w:t xml:space="preserve">,自带屏保，信号纠错和自查功能； </w:t>
            </w:r>
          </w:p>
          <w:p w14:paraId="5BA1DD5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17、灯具本身可以做到零回路压差V=0伏，更大限度的延长灯珠的使用寿命</w:t>
            </w:r>
            <w:proofErr w:type="gramStart"/>
            <w:r w:rsidRPr="0017289A">
              <w:rPr>
                <w:rFonts w:asciiTheme="minorEastAsia" w:eastAsiaTheme="minorEastAsia" w:hAnsiTheme="minorEastAsia"/>
                <w:sz w:val="24"/>
                <w:szCs w:val="24"/>
              </w:rPr>
              <w:t>和光衰周期</w:t>
            </w:r>
            <w:proofErr w:type="gramEnd"/>
            <w:r w:rsidRPr="0017289A">
              <w:rPr>
                <w:rFonts w:asciiTheme="minorEastAsia" w:eastAsiaTheme="minorEastAsia" w:hAnsiTheme="minorEastAsia"/>
                <w:sz w:val="24"/>
                <w:szCs w:val="24"/>
              </w:rPr>
              <w:t>。</w:t>
            </w:r>
          </w:p>
          <w:p w14:paraId="6BB434E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18、无风扇，完全静音。</w:t>
            </w:r>
          </w:p>
        </w:tc>
        <w:tc>
          <w:tcPr>
            <w:tcW w:w="763" w:type="dxa"/>
            <w:tcBorders>
              <w:top w:val="single" w:sz="4" w:space="0" w:color="auto"/>
              <w:left w:val="single" w:sz="4" w:space="0" w:color="auto"/>
              <w:bottom w:val="single" w:sz="4" w:space="0" w:color="auto"/>
              <w:right w:val="single" w:sz="4" w:space="0" w:color="auto"/>
            </w:tcBorders>
            <w:vAlign w:val="center"/>
          </w:tcPr>
          <w:p w14:paraId="7B5D8E6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10</w:t>
            </w:r>
          </w:p>
        </w:tc>
        <w:tc>
          <w:tcPr>
            <w:tcW w:w="799" w:type="dxa"/>
            <w:tcBorders>
              <w:top w:val="single" w:sz="4" w:space="0" w:color="auto"/>
              <w:left w:val="single" w:sz="4" w:space="0" w:color="auto"/>
              <w:bottom w:val="single" w:sz="4" w:space="0" w:color="auto"/>
              <w:right w:val="single" w:sz="4" w:space="0" w:color="auto"/>
            </w:tcBorders>
            <w:vAlign w:val="center"/>
          </w:tcPr>
          <w:p w14:paraId="4F2BF5C8"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4DCA4E28"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C138E4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20</w:t>
            </w:r>
          </w:p>
        </w:tc>
        <w:tc>
          <w:tcPr>
            <w:tcW w:w="1385" w:type="dxa"/>
            <w:tcBorders>
              <w:top w:val="single" w:sz="4" w:space="0" w:color="auto"/>
              <w:left w:val="single" w:sz="4" w:space="0" w:color="auto"/>
              <w:bottom w:val="single" w:sz="4" w:space="0" w:color="auto"/>
              <w:right w:val="single" w:sz="4" w:space="0" w:color="auto"/>
            </w:tcBorders>
            <w:vAlign w:val="center"/>
          </w:tcPr>
          <w:p w14:paraId="554559F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8路信号放大器</w:t>
            </w:r>
          </w:p>
        </w:tc>
        <w:tc>
          <w:tcPr>
            <w:tcW w:w="5813" w:type="dxa"/>
            <w:tcBorders>
              <w:top w:val="single" w:sz="4" w:space="0" w:color="auto"/>
              <w:left w:val="single" w:sz="4" w:space="0" w:color="auto"/>
              <w:bottom w:val="single" w:sz="4" w:space="0" w:color="auto"/>
              <w:right w:val="single" w:sz="4" w:space="0" w:color="auto"/>
            </w:tcBorders>
            <w:vAlign w:val="center"/>
          </w:tcPr>
          <w:p w14:paraId="6098FFF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1、额定电压：AC110V -240V/50-60Hz</w:t>
            </w:r>
          </w:p>
          <w:p w14:paraId="68A1940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2、8路DMX信号分配器，二进8出</w:t>
            </w:r>
          </w:p>
          <w:p w14:paraId="19B7D75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3、输出信号接口：采用三芯镀金卡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母座</w:t>
            </w:r>
          </w:p>
          <w:p w14:paraId="3CCBCF9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4、输入信号接口：国际标准DMX512信号，三芯/</w:t>
            </w:r>
            <w:proofErr w:type="gramStart"/>
            <w:r w:rsidRPr="0017289A">
              <w:rPr>
                <w:rFonts w:asciiTheme="minorEastAsia" w:eastAsiaTheme="minorEastAsia" w:hAnsiTheme="minorEastAsia"/>
                <w:sz w:val="24"/>
                <w:szCs w:val="24"/>
              </w:rPr>
              <w:t>五芯镀金</w:t>
            </w:r>
            <w:proofErr w:type="gramEnd"/>
            <w:r w:rsidRPr="0017289A">
              <w:rPr>
                <w:rFonts w:asciiTheme="minorEastAsia" w:eastAsiaTheme="minorEastAsia" w:hAnsiTheme="minorEastAsia"/>
                <w:sz w:val="24"/>
                <w:szCs w:val="24"/>
              </w:rPr>
              <w:t>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公</w:t>
            </w:r>
            <w:proofErr w:type="gramStart"/>
            <w:r w:rsidRPr="0017289A">
              <w:rPr>
                <w:rFonts w:asciiTheme="minorEastAsia" w:eastAsiaTheme="minorEastAsia" w:hAnsiTheme="minorEastAsia"/>
                <w:sz w:val="24"/>
                <w:szCs w:val="24"/>
              </w:rPr>
              <w:t>座母座并</w:t>
            </w:r>
            <w:proofErr w:type="gramEnd"/>
            <w:r w:rsidRPr="0017289A">
              <w:rPr>
                <w:rFonts w:asciiTheme="minorEastAsia" w:eastAsiaTheme="minorEastAsia" w:hAnsiTheme="minorEastAsia"/>
                <w:sz w:val="24"/>
                <w:szCs w:val="24"/>
              </w:rPr>
              <w:t>接</w:t>
            </w:r>
          </w:p>
          <w:p w14:paraId="71E777D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功能采用最新光电隔离技术，达到国际先进水平，防止高压回流控制台，提高调光控制系统的安全性，稳定性及可靠性输入输出每路都是采用独立的变压器供电，及独立的八个光电隔离信号放大来扩大DMX信号输出，放大功能可以令连接延长超过标准的DMX512长度，独立输出功能有效提高DMX信号传输保真能力及提高DMX信号抗干扰能力，采用抗高压保护措施，极不容易损坏，每路均有独立放大器与信号指示灯外观设计轻便，结构坚固，减少问题再发生，是舞台电脑灯、LED灯、灯控台的最佳搭档。</w:t>
            </w:r>
          </w:p>
        </w:tc>
        <w:tc>
          <w:tcPr>
            <w:tcW w:w="763" w:type="dxa"/>
            <w:tcBorders>
              <w:top w:val="single" w:sz="4" w:space="0" w:color="auto"/>
              <w:left w:val="single" w:sz="4" w:space="0" w:color="auto"/>
              <w:bottom w:val="single" w:sz="4" w:space="0" w:color="auto"/>
              <w:right w:val="single" w:sz="4" w:space="0" w:color="auto"/>
            </w:tcBorders>
            <w:vAlign w:val="center"/>
          </w:tcPr>
          <w:p w14:paraId="57EC945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2A02F05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E81CBC0"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6525429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21</w:t>
            </w:r>
          </w:p>
        </w:tc>
        <w:tc>
          <w:tcPr>
            <w:tcW w:w="1385" w:type="dxa"/>
            <w:tcBorders>
              <w:top w:val="single" w:sz="4" w:space="0" w:color="auto"/>
              <w:left w:val="single" w:sz="4" w:space="0" w:color="auto"/>
              <w:bottom w:val="single" w:sz="4" w:space="0" w:color="auto"/>
              <w:right w:val="single" w:sz="4" w:space="0" w:color="auto"/>
            </w:tcBorders>
            <w:vAlign w:val="center"/>
          </w:tcPr>
          <w:p w14:paraId="6178E14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12路直通电源箱</w:t>
            </w:r>
          </w:p>
        </w:tc>
        <w:tc>
          <w:tcPr>
            <w:tcW w:w="5813" w:type="dxa"/>
            <w:tcBorders>
              <w:top w:val="single" w:sz="4" w:space="0" w:color="auto"/>
              <w:left w:val="single" w:sz="4" w:space="0" w:color="auto"/>
              <w:bottom w:val="single" w:sz="4" w:space="0" w:color="auto"/>
              <w:right w:val="single" w:sz="4" w:space="0" w:color="auto"/>
            </w:tcBorders>
            <w:vAlign w:val="center"/>
          </w:tcPr>
          <w:p w14:paraId="7566C6F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1、额定电压: 三相五线制AC380V±10％，50Hz</w:t>
            </w:r>
          </w:p>
          <w:p w14:paraId="02EAF23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2、额定功率: 12路×4KW，可适用于任何负载</w:t>
            </w:r>
          </w:p>
          <w:p w14:paraId="0A5A890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3、开关: 过载与短路双重</w:t>
            </w:r>
            <w:proofErr w:type="gramStart"/>
            <w:r w:rsidRPr="0017289A">
              <w:rPr>
                <w:rFonts w:asciiTheme="minorEastAsia" w:eastAsiaTheme="minorEastAsia" w:hAnsiTheme="minorEastAsia"/>
                <w:sz w:val="24"/>
                <w:szCs w:val="24"/>
              </w:rPr>
              <w:t>保护高</w:t>
            </w:r>
            <w:proofErr w:type="gramEnd"/>
            <w:r w:rsidRPr="0017289A">
              <w:rPr>
                <w:rFonts w:asciiTheme="minorEastAsia" w:eastAsiaTheme="minorEastAsia" w:hAnsiTheme="minorEastAsia"/>
                <w:sz w:val="24"/>
                <w:szCs w:val="24"/>
              </w:rPr>
              <w:t>分断空气开关</w:t>
            </w:r>
          </w:p>
          <w:p w14:paraId="4E47F77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4、功能: A、B、C三相工作指示灯，</w:t>
            </w:r>
          </w:p>
          <w:p w14:paraId="39EC540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5、设两脚和三脚万能备用插座方便使用   </w:t>
            </w:r>
          </w:p>
        </w:tc>
        <w:tc>
          <w:tcPr>
            <w:tcW w:w="763" w:type="dxa"/>
            <w:tcBorders>
              <w:top w:val="single" w:sz="4" w:space="0" w:color="auto"/>
              <w:left w:val="single" w:sz="4" w:space="0" w:color="auto"/>
              <w:bottom w:val="single" w:sz="4" w:space="0" w:color="auto"/>
              <w:right w:val="single" w:sz="4" w:space="0" w:color="auto"/>
            </w:tcBorders>
            <w:vAlign w:val="center"/>
          </w:tcPr>
          <w:p w14:paraId="3A5F6A2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79773D9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1F854F1B"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4726A2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22</w:t>
            </w:r>
          </w:p>
        </w:tc>
        <w:tc>
          <w:tcPr>
            <w:tcW w:w="1385" w:type="dxa"/>
            <w:tcBorders>
              <w:top w:val="single" w:sz="4" w:space="0" w:color="auto"/>
              <w:left w:val="single" w:sz="4" w:space="0" w:color="auto"/>
              <w:bottom w:val="single" w:sz="4" w:space="0" w:color="auto"/>
              <w:right w:val="single" w:sz="4" w:space="0" w:color="auto"/>
            </w:tcBorders>
            <w:vAlign w:val="center"/>
          </w:tcPr>
          <w:p w14:paraId="345E44B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专业灯光控台</w:t>
            </w:r>
          </w:p>
        </w:tc>
        <w:tc>
          <w:tcPr>
            <w:tcW w:w="5813" w:type="dxa"/>
            <w:tcBorders>
              <w:top w:val="single" w:sz="4" w:space="0" w:color="auto"/>
              <w:left w:val="single" w:sz="4" w:space="0" w:color="auto"/>
              <w:bottom w:val="single" w:sz="4" w:space="0" w:color="auto"/>
              <w:right w:val="single" w:sz="4" w:space="0" w:color="auto"/>
            </w:tcBorders>
            <w:vAlign w:val="center"/>
          </w:tcPr>
          <w:p w14:paraId="1F7DDF7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1、采用功能强大的泰坦Titan 操作系统，酷</w:t>
            </w:r>
            <w:proofErr w:type="gramStart"/>
            <w:r w:rsidRPr="0017289A">
              <w:rPr>
                <w:rFonts w:asciiTheme="minorEastAsia" w:eastAsiaTheme="minorEastAsia" w:hAnsiTheme="minorEastAsia"/>
                <w:sz w:val="24"/>
                <w:szCs w:val="24"/>
              </w:rPr>
              <w:t>睿</w:t>
            </w:r>
            <w:proofErr w:type="gramEnd"/>
            <w:r w:rsidRPr="0017289A">
              <w:rPr>
                <w:rFonts w:asciiTheme="minorEastAsia" w:eastAsiaTheme="minorEastAsia" w:hAnsiTheme="minorEastAsia"/>
                <w:sz w:val="24"/>
                <w:szCs w:val="24"/>
              </w:rPr>
              <w:t xml:space="preserve">双核处理器，120G 固态硬盘，4G内存； </w:t>
            </w:r>
          </w:p>
          <w:p w14:paraId="3AF2B5AB" w14:textId="4BE02FB0"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2、8个标准DMX512输出端口，4096个DMX通道，支持中文菜单显示，且内置多国语言，内置一个15.4 寸高</w:t>
            </w:r>
            <w:r w:rsidR="00BF7EEC" w:rsidRPr="0017289A">
              <w:rPr>
                <w:rFonts w:asciiTheme="minorEastAsia" w:eastAsiaTheme="minorEastAsia" w:hAnsiTheme="minorEastAsia" w:hint="eastAsia"/>
                <w:sz w:val="24"/>
                <w:szCs w:val="24"/>
              </w:rPr>
              <w:t>分辨率</w:t>
            </w:r>
            <w:r w:rsidRPr="0017289A">
              <w:rPr>
                <w:rFonts w:asciiTheme="minorEastAsia" w:eastAsiaTheme="minorEastAsia" w:hAnsiTheme="minorEastAsia"/>
                <w:sz w:val="24"/>
                <w:szCs w:val="24"/>
              </w:rPr>
              <w:t xml:space="preserve">宽屏触摸屏，并可扩展一个17寸触摸屏，支持联网计算机设备的各种灯光3D可视化软件；                 3、支持Artnet网络功能，并可扩展至12个DMX 输出口，6144个DMX 通道，10个宏功能按键，可编辑任何程序，20 </w:t>
            </w:r>
            <w:proofErr w:type="gramStart"/>
            <w:r w:rsidRPr="0017289A">
              <w:rPr>
                <w:rFonts w:asciiTheme="minorEastAsia" w:eastAsiaTheme="minorEastAsia" w:hAnsiTheme="minorEastAsia"/>
                <w:sz w:val="24"/>
                <w:szCs w:val="24"/>
              </w:rPr>
              <w:t>个</w:t>
            </w:r>
            <w:proofErr w:type="gramEnd"/>
            <w:r w:rsidRPr="0017289A">
              <w:rPr>
                <w:rFonts w:asciiTheme="minorEastAsia" w:eastAsiaTheme="minorEastAsia" w:hAnsiTheme="minorEastAsia"/>
                <w:sz w:val="24"/>
                <w:szCs w:val="24"/>
              </w:rPr>
              <w:t xml:space="preserve">重放推杆，支持1000个虚拟程序重放，具有属性控制窗口, 强大的CMY/RGB调色板功能；  </w:t>
            </w:r>
          </w:p>
          <w:p w14:paraId="0C302802" w14:textId="77777777" w:rsidR="0017289A" w:rsidRPr="0017289A" w:rsidRDefault="0017289A" w:rsidP="0050321A">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4、具有单独的总控推杆和按键，支持涂鸦式手写命名功能，内置像素映射及内置图形发生器，支持CITP协议，可在控台上直接看到媒体服务器里媒体片段的图像缩略图； 可预览服务器或数字灯的内置素材；支持wi-fi接入,可使用Ipod Touch 和iphone等无线控灯，移动设备远程控制灯具；                              5、内置数千种灯库，</w:t>
            </w:r>
            <w:proofErr w:type="gramStart"/>
            <w:r w:rsidRPr="0017289A">
              <w:rPr>
                <w:rFonts w:asciiTheme="minorEastAsia" w:eastAsiaTheme="minorEastAsia" w:hAnsiTheme="minorEastAsia"/>
                <w:sz w:val="24"/>
                <w:szCs w:val="24"/>
              </w:rPr>
              <w:t>内置灯库编辑</w:t>
            </w:r>
            <w:proofErr w:type="gramEnd"/>
            <w:r w:rsidRPr="0017289A">
              <w:rPr>
                <w:rFonts w:asciiTheme="minorEastAsia" w:eastAsiaTheme="minorEastAsia" w:hAnsiTheme="minorEastAsia"/>
                <w:sz w:val="24"/>
                <w:szCs w:val="24"/>
              </w:rPr>
              <w:t>软件，内置Visualiser 可视化舞台模拟软件</w:t>
            </w:r>
          </w:p>
        </w:tc>
        <w:tc>
          <w:tcPr>
            <w:tcW w:w="763" w:type="dxa"/>
            <w:tcBorders>
              <w:top w:val="single" w:sz="4" w:space="0" w:color="auto"/>
              <w:left w:val="single" w:sz="4" w:space="0" w:color="auto"/>
              <w:bottom w:val="single" w:sz="4" w:space="0" w:color="auto"/>
              <w:right w:val="single" w:sz="4" w:space="0" w:color="auto"/>
            </w:tcBorders>
            <w:vAlign w:val="center"/>
          </w:tcPr>
          <w:p w14:paraId="2E7B81C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532DCFA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E99080A" w14:textId="77777777" w:rsidTr="0017289A">
        <w:trPr>
          <w:trHeight w:val="90"/>
          <w:jc w:val="center"/>
        </w:trPr>
        <w:tc>
          <w:tcPr>
            <w:tcW w:w="7958" w:type="dxa"/>
            <w:gridSpan w:val="3"/>
            <w:tcBorders>
              <w:top w:val="single" w:sz="4" w:space="0" w:color="auto"/>
              <w:bottom w:val="single" w:sz="4" w:space="0" w:color="auto"/>
              <w:right w:val="single" w:sz="4" w:space="0" w:color="auto"/>
            </w:tcBorders>
            <w:vAlign w:val="center"/>
          </w:tcPr>
          <w:p w14:paraId="5838932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三、LED大屏显示系统</w:t>
            </w:r>
          </w:p>
        </w:tc>
        <w:tc>
          <w:tcPr>
            <w:tcW w:w="763" w:type="dxa"/>
            <w:tcBorders>
              <w:top w:val="single" w:sz="4" w:space="0" w:color="auto"/>
              <w:left w:val="single" w:sz="4" w:space="0" w:color="auto"/>
              <w:bottom w:val="single" w:sz="4" w:space="0" w:color="auto"/>
              <w:right w:val="single" w:sz="4" w:space="0" w:color="auto"/>
            </w:tcBorders>
            <w:vAlign w:val="center"/>
          </w:tcPr>
          <w:p w14:paraId="0D73136C" w14:textId="77777777" w:rsidR="0017289A" w:rsidRPr="0017289A" w:rsidRDefault="0017289A" w:rsidP="0017289A">
            <w:pPr>
              <w:rPr>
                <w:rFonts w:asciiTheme="minorEastAsia" w:eastAsiaTheme="minorEastAsia" w:hAnsiTheme="minorEastAsia"/>
                <w:sz w:val="24"/>
                <w:szCs w:val="24"/>
              </w:rPr>
            </w:pPr>
          </w:p>
        </w:tc>
        <w:tc>
          <w:tcPr>
            <w:tcW w:w="799" w:type="dxa"/>
            <w:tcBorders>
              <w:top w:val="single" w:sz="4" w:space="0" w:color="auto"/>
              <w:left w:val="single" w:sz="4" w:space="0" w:color="auto"/>
              <w:bottom w:val="single" w:sz="4" w:space="0" w:color="auto"/>
              <w:right w:val="single" w:sz="4" w:space="0" w:color="auto"/>
            </w:tcBorders>
            <w:vAlign w:val="center"/>
          </w:tcPr>
          <w:p w14:paraId="12BCC332" w14:textId="77777777" w:rsidR="0017289A" w:rsidRPr="0017289A" w:rsidRDefault="0017289A" w:rsidP="0017289A">
            <w:pPr>
              <w:rPr>
                <w:rFonts w:asciiTheme="minorEastAsia" w:eastAsiaTheme="minorEastAsia" w:hAnsiTheme="minorEastAsia"/>
                <w:sz w:val="24"/>
                <w:szCs w:val="24"/>
              </w:rPr>
            </w:pPr>
          </w:p>
        </w:tc>
      </w:tr>
      <w:tr w:rsidR="0017289A" w:rsidRPr="0017289A" w14:paraId="73512489"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FD64E4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23</w:t>
            </w:r>
          </w:p>
        </w:tc>
        <w:tc>
          <w:tcPr>
            <w:tcW w:w="1385" w:type="dxa"/>
            <w:tcBorders>
              <w:top w:val="single" w:sz="4" w:space="0" w:color="auto"/>
              <w:left w:val="single" w:sz="4" w:space="0" w:color="auto"/>
              <w:bottom w:val="single" w:sz="4" w:space="0" w:color="auto"/>
              <w:right w:val="single" w:sz="4" w:space="0" w:color="auto"/>
            </w:tcBorders>
            <w:vAlign w:val="center"/>
          </w:tcPr>
          <w:p w14:paraId="5B861AA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LED显示屏</w:t>
            </w:r>
          </w:p>
        </w:tc>
        <w:tc>
          <w:tcPr>
            <w:tcW w:w="5813" w:type="dxa"/>
            <w:tcBorders>
              <w:top w:val="single" w:sz="4" w:space="0" w:color="auto"/>
              <w:left w:val="single" w:sz="4" w:space="0" w:color="auto"/>
              <w:bottom w:val="single" w:sz="4" w:space="0" w:color="auto"/>
              <w:right w:val="single" w:sz="4" w:space="0" w:color="auto"/>
            </w:tcBorders>
            <w:vAlign w:val="center"/>
          </w:tcPr>
          <w:p w14:paraId="42B9C4F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像素点间距：≤2.0mm</w:t>
            </w:r>
          </w:p>
          <w:p w14:paraId="6BC7514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2、单元板分辨率：≥12800 Dots</w:t>
            </w:r>
          </w:p>
          <w:p w14:paraId="588657E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3、C刷新率：≥3840Hz，支持通过配套控制软件调节刷新率设置选项</w:t>
            </w:r>
          </w:p>
          <w:p w14:paraId="34E61E0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4、像素构成：1R、1G、1B</w:t>
            </w:r>
          </w:p>
          <w:p w14:paraId="7B1B54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封装方式：SMD表贴三合一，铜线封装，五面黑灯，表面不反光</w:t>
            </w:r>
          </w:p>
          <w:p w14:paraId="6286924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6、驱动方式：恒流驱动</w:t>
            </w:r>
          </w:p>
          <w:p w14:paraId="5FA6F33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7、控制方式：同步控制系统</w:t>
            </w:r>
          </w:p>
          <w:p w14:paraId="22CDE9D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8、维护方式：前后双向维护</w:t>
            </w:r>
          </w:p>
          <w:p w14:paraId="508FA0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9、整屏平整度≤0.04mm</w:t>
            </w:r>
          </w:p>
          <w:p w14:paraId="30FC54F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白平衡亮度：0-700cd/㎡可调；亮度调节：0-100%亮度可调，256级手动/自动调节，屏幕亮度具有随环境照度的变化任意调整功能；亮度均匀性：≥99%</w:t>
            </w:r>
          </w:p>
          <w:p w14:paraId="5B534DD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11、色温800K-18000K可调；白平衡状态下色温在6500K±5%；色温为6500K时，100%75%50%25%</w:t>
            </w:r>
            <w:proofErr w:type="gramStart"/>
            <w:r w:rsidRPr="0017289A">
              <w:rPr>
                <w:rFonts w:asciiTheme="minorEastAsia" w:eastAsiaTheme="minorEastAsia" w:hAnsiTheme="minorEastAsia"/>
                <w:sz w:val="24"/>
                <w:szCs w:val="24"/>
              </w:rPr>
              <w:t>档电平白</w:t>
            </w:r>
            <w:proofErr w:type="gramEnd"/>
            <w:r w:rsidRPr="0017289A">
              <w:rPr>
                <w:rFonts w:asciiTheme="minorEastAsia" w:eastAsiaTheme="minorEastAsia" w:hAnsiTheme="minorEastAsia"/>
                <w:sz w:val="24"/>
                <w:szCs w:val="24"/>
              </w:rPr>
              <w:t>场调节色温误差≤100K"</w:t>
            </w:r>
          </w:p>
          <w:p w14:paraId="25DDCBA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12、水平视角≥170°；垂直视角≥170°</w:t>
            </w:r>
          </w:p>
          <w:p w14:paraId="48D9C4D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13、对比度≥8500：1</w:t>
            </w:r>
          </w:p>
          <w:p w14:paraId="656249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14、灰度等级≥14bit，</w:t>
            </w:r>
            <w:proofErr w:type="gramStart"/>
            <w:r w:rsidRPr="0017289A">
              <w:rPr>
                <w:rFonts w:asciiTheme="minorEastAsia" w:eastAsiaTheme="minorEastAsia" w:hAnsiTheme="minorEastAsia"/>
                <w:sz w:val="24"/>
                <w:szCs w:val="24"/>
              </w:rPr>
              <w:t>红绿蓝各256级</w:t>
            </w:r>
            <w:proofErr w:type="gramEnd"/>
            <w:r w:rsidRPr="0017289A">
              <w:rPr>
                <w:rFonts w:asciiTheme="minorEastAsia" w:eastAsiaTheme="minorEastAsia" w:hAnsiTheme="minorEastAsia"/>
                <w:sz w:val="24"/>
                <w:szCs w:val="24"/>
              </w:rPr>
              <w:t>，可达16384级；采用EPWM 灰阶控制技术</w:t>
            </w:r>
            <w:proofErr w:type="gramStart"/>
            <w:r w:rsidRPr="0017289A">
              <w:rPr>
                <w:rFonts w:asciiTheme="minorEastAsia" w:eastAsiaTheme="minorEastAsia" w:hAnsiTheme="minorEastAsia"/>
                <w:sz w:val="24"/>
                <w:szCs w:val="24"/>
              </w:rPr>
              <w:t>提升低</w:t>
            </w:r>
            <w:proofErr w:type="gramEnd"/>
            <w:r w:rsidRPr="0017289A">
              <w:rPr>
                <w:rFonts w:asciiTheme="minorEastAsia" w:eastAsiaTheme="minorEastAsia" w:hAnsiTheme="minorEastAsia"/>
                <w:sz w:val="24"/>
                <w:szCs w:val="24"/>
              </w:rPr>
              <w:t>灰视觉效果，100%亮度时，14bit灰度；70%亮度，14bit灰度；50%亮度，14bit灰度；20%亮度，12bit灰度，显示画面无单列或单行像素失控现象；支持0-100%亮度时，8-14bits灰度自定义设置</w:t>
            </w:r>
          </w:p>
          <w:p w14:paraId="06A1C6F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15、峰值功耗≤300W/m²；平均功耗≤120W/m²</w:t>
            </w:r>
          </w:p>
          <w:p w14:paraId="075BB97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16、供电电源：在4.2*（1±10%）VDC～4.5*（1±10%）VDC范围内能正常工作</w:t>
            </w:r>
          </w:p>
          <w:p w14:paraId="64E6F71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17、输入电压：</w:t>
            </w:r>
            <w:proofErr w:type="gramStart"/>
            <w:r w:rsidRPr="0017289A">
              <w:rPr>
                <w:rFonts w:asciiTheme="minorEastAsia" w:eastAsiaTheme="minorEastAsia" w:hAnsiTheme="minorEastAsia"/>
                <w:sz w:val="24"/>
                <w:szCs w:val="24"/>
              </w:rPr>
              <w:t>支持宽压输入</w:t>
            </w:r>
            <w:proofErr w:type="gramEnd"/>
            <w:r w:rsidRPr="0017289A">
              <w:rPr>
                <w:rFonts w:asciiTheme="minorEastAsia" w:eastAsiaTheme="minorEastAsia" w:hAnsiTheme="minorEastAsia"/>
                <w:sz w:val="24"/>
                <w:szCs w:val="24"/>
              </w:rPr>
              <w:t xml:space="preserve"> 在96-264VAC，</w:t>
            </w:r>
            <w:proofErr w:type="gramStart"/>
            <w:r w:rsidRPr="0017289A">
              <w:rPr>
                <w:rFonts w:asciiTheme="minorEastAsia" w:eastAsiaTheme="minorEastAsia" w:hAnsiTheme="minorEastAsia"/>
                <w:sz w:val="24"/>
                <w:szCs w:val="24"/>
              </w:rPr>
              <w:t>支持窄压输入</w:t>
            </w:r>
            <w:proofErr w:type="gramEnd"/>
            <w:r w:rsidRPr="0017289A">
              <w:rPr>
                <w:rFonts w:asciiTheme="minorEastAsia" w:eastAsiaTheme="minorEastAsia" w:hAnsiTheme="minorEastAsia"/>
                <w:sz w:val="24"/>
                <w:szCs w:val="24"/>
              </w:rPr>
              <w:t>在200-240VAC，在该范围内能正常工作</w:t>
            </w:r>
          </w:p>
          <w:p w14:paraId="0BA2775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18、</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防护性能：具有防静电、防电磁干扰、防腐蚀、防霉菌、防虫、防潮、抗震动、抗雷击等功能；具有电源过压、过流、断电保护、分布上电措施、防护等级达到IP60</w:t>
            </w:r>
          </w:p>
          <w:p w14:paraId="72C9F93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19、具有列下消隐功能、倍频刷新率提升2/4/8倍、</w:t>
            </w:r>
            <w:proofErr w:type="gramStart"/>
            <w:r w:rsidRPr="0017289A">
              <w:rPr>
                <w:rFonts w:asciiTheme="minorEastAsia" w:eastAsiaTheme="minorEastAsia" w:hAnsiTheme="minorEastAsia"/>
                <w:sz w:val="24"/>
                <w:szCs w:val="24"/>
              </w:rPr>
              <w:t>低灰偏色</w:t>
            </w:r>
            <w:proofErr w:type="gramEnd"/>
            <w:r w:rsidRPr="0017289A">
              <w:rPr>
                <w:rFonts w:asciiTheme="minorEastAsia" w:eastAsiaTheme="minorEastAsia" w:hAnsiTheme="minorEastAsia"/>
                <w:sz w:val="24"/>
                <w:szCs w:val="24"/>
              </w:rPr>
              <w:t>改善</w:t>
            </w:r>
          </w:p>
          <w:p w14:paraId="496B537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20、色坐标X、Y坐标符合SJ/T11141-2017 5.10.5规定；色度均匀性±0.001Cx、Cy内；</w:t>
            </w:r>
            <w:proofErr w:type="gramStart"/>
            <w:r w:rsidRPr="0017289A">
              <w:rPr>
                <w:rFonts w:asciiTheme="minorEastAsia" w:eastAsiaTheme="minorEastAsia" w:hAnsiTheme="minorEastAsia"/>
                <w:sz w:val="24"/>
                <w:szCs w:val="24"/>
              </w:rPr>
              <w:t>色域空间</w:t>
            </w:r>
            <w:proofErr w:type="gramEnd"/>
            <w:r w:rsidRPr="0017289A">
              <w:rPr>
                <w:rFonts w:asciiTheme="minorEastAsia" w:eastAsiaTheme="minorEastAsia" w:hAnsiTheme="minorEastAsia"/>
                <w:sz w:val="24"/>
                <w:szCs w:val="24"/>
              </w:rPr>
              <w:t>≥120% NTSC，LED显示屏ColorSPace覆盖率≥170%YUV(PAL)</w:t>
            </w:r>
          </w:p>
          <w:p w14:paraId="356D6F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21、数据记忆储存于LED显示模块箱体中，更换箱体设备时，无需重新设定参数；支持采用</w:t>
            </w:r>
            <w:proofErr w:type="gramStart"/>
            <w:r w:rsidRPr="0017289A">
              <w:rPr>
                <w:rFonts w:asciiTheme="minorEastAsia" w:eastAsiaTheme="minorEastAsia" w:hAnsiTheme="minorEastAsia"/>
                <w:sz w:val="24"/>
                <w:szCs w:val="24"/>
              </w:rPr>
              <w:t>电源双</w:t>
            </w:r>
            <w:proofErr w:type="gramEnd"/>
            <w:r w:rsidRPr="0017289A">
              <w:rPr>
                <w:rFonts w:asciiTheme="minorEastAsia" w:eastAsiaTheme="minorEastAsia" w:hAnsiTheme="minorEastAsia"/>
                <w:sz w:val="24"/>
                <w:szCs w:val="24"/>
              </w:rPr>
              <w:t>备份，两个电源互为备份方式，任</w:t>
            </w:r>
            <w:proofErr w:type="gramStart"/>
            <w:r w:rsidRPr="0017289A">
              <w:rPr>
                <w:rFonts w:asciiTheme="minorEastAsia" w:eastAsiaTheme="minorEastAsia" w:hAnsiTheme="minorEastAsia"/>
                <w:sz w:val="24"/>
                <w:szCs w:val="24"/>
              </w:rPr>
              <w:t>一</w:t>
            </w:r>
            <w:proofErr w:type="gramEnd"/>
            <w:r w:rsidRPr="0017289A">
              <w:rPr>
                <w:rFonts w:asciiTheme="minorEastAsia" w:eastAsiaTheme="minorEastAsia" w:hAnsiTheme="minorEastAsia"/>
                <w:sz w:val="24"/>
                <w:szCs w:val="24"/>
              </w:rPr>
              <w:t>电源故障不影响屏</w:t>
            </w:r>
            <w:proofErr w:type="gramStart"/>
            <w:r w:rsidRPr="0017289A">
              <w:rPr>
                <w:rFonts w:asciiTheme="minorEastAsia" w:eastAsiaTheme="minorEastAsia" w:hAnsiTheme="minorEastAsia"/>
                <w:sz w:val="24"/>
                <w:szCs w:val="24"/>
              </w:rPr>
              <w:t>体正</w:t>
            </w:r>
            <w:r w:rsidRPr="0017289A">
              <w:rPr>
                <w:rFonts w:asciiTheme="minorEastAsia" w:eastAsiaTheme="minorEastAsia" w:hAnsiTheme="minorEastAsia"/>
                <w:sz w:val="24"/>
                <w:szCs w:val="24"/>
              </w:rPr>
              <w:lastRenderedPageBreak/>
              <w:t>常</w:t>
            </w:r>
            <w:proofErr w:type="gramEnd"/>
            <w:r w:rsidRPr="0017289A">
              <w:rPr>
                <w:rFonts w:asciiTheme="minorEastAsia" w:eastAsiaTheme="minorEastAsia" w:hAnsiTheme="minorEastAsia"/>
                <w:sz w:val="24"/>
                <w:szCs w:val="24"/>
              </w:rPr>
              <w:t>工作；支持采用双电力备份，可以同时接入2路电力供电互为备份方式，任</w:t>
            </w:r>
            <w:proofErr w:type="gramStart"/>
            <w:r w:rsidRPr="0017289A">
              <w:rPr>
                <w:rFonts w:asciiTheme="minorEastAsia" w:eastAsiaTheme="minorEastAsia" w:hAnsiTheme="minorEastAsia"/>
                <w:sz w:val="24"/>
                <w:szCs w:val="24"/>
              </w:rPr>
              <w:t>一</w:t>
            </w:r>
            <w:proofErr w:type="gramEnd"/>
            <w:r w:rsidRPr="0017289A">
              <w:rPr>
                <w:rFonts w:asciiTheme="minorEastAsia" w:eastAsiaTheme="minorEastAsia" w:hAnsiTheme="minorEastAsia"/>
                <w:sz w:val="24"/>
                <w:szCs w:val="24"/>
              </w:rPr>
              <w:t>电力故障不影响屏体显示；支持采用双系统备份，两套发送卡和两套接收卡互为备份方式，任一套发送卡和接收卡故障不影响屏</w:t>
            </w:r>
            <w:proofErr w:type="gramStart"/>
            <w:r w:rsidRPr="0017289A">
              <w:rPr>
                <w:rFonts w:asciiTheme="minorEastAsia" w:eastAsiaTheme="minorEastAsia" w:hAnsiTheme="minorEastAsia"/>
                <w:sz w:val="24"/>
                <w:szCs w:val="24"/>
              </w:rPr>
              <w:t>体正常</w:t>
            </w:r>
            <w:proofErr w:type="gramEnd"/>
            <w:r w:rsidRPr="0017289A">
              <w:rPr>
                <w:rFonts w:asciiTheme="minorEastAsia" w:eastAsiaTheme="minorEastAsia" w:hAnsiTheme="minorEastAsia"/>
                <w:sz w:val="24"/>
                <w:szCs w:val="24"/>
              </w:rPr>
              <w:t>显示</w:t>
            </w:r>
          </w:p>
          <w:p w14:paraId="425273A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22、</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p>
          <w:p w14:paraId="702B690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23、产品采用高端芯片，可智能调节正常工作与睡眠状态下的节能效果（动态节能，智能息屏），开启智能节电功能比没有开启节能50%以上。</w:t>
            </w:r>
          </w:p>
          <w:p w14:paraId="4C68A3C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24、保证箱体拼接的平整度和密闭防尘性；支持箱体拼接自动对位设计；具有拼缝微调功能；箱体支持X/Y/Z六向调节，可实现屏幕上下左右拼缝及前后平整度任意调节。</w:t>
            </w:r>
          </w:p>
          <w:p w14:paraId="655F132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25、屏幕表面光反射率，照度=10Lux/5600K条件下， 显示屏屏幕表面光反射率 （单位面积反射亮度）＜3.0cd/m²</w:t>
            </w:r>
          </w:p>
          <w:p w14:paraId="0B6DC80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26、具备防蓝光护眼功能，蓝光辐射能量≤20%。蓝光辐射能量值对人眼视网膜无伤害，LED显示屏蓝光辐亮度≤0.5W.m-2.sr-1,符合肉眼观看标准。</w:t>
            </w:r>
          </w:p>
          <w:p w14:paraId="0D9FBC1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27、</w:t>
            </w: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支持PPA碗杯结构、</w:t>
            </w:r>
            <w:proofErr w:type="gramStart"/>
            <w:r w:rsidRPr="0017289A">
              <w:rPr>
                <w:rFonts w:asciiTheme="minorEastAsia" w:eastAsiaTheme="minorEastAsia" w:hAnsiTheme="minorEastAsia"/>
                <w:sz w:val="24"/>
                <w:szCs w:val="24"/>
              </w:rPr>
              <w:t>点胶封装</w:t>
            </w:r>
            <w:proofErr w:type="gramEnd"/>
            <w:r w:rsidRPr="0017289A">
              <w:rPr>
                <w:rFonts w:asciiTheme="minorEastAsia" w:eastAsiaTheme="minorEastAsia" w:hAnsiTheme="minorEastAsia"/>
                <w:sz w:val="24"/>
                <w:szCs w:val="24"/>
              </w:rPr>
              <w:t>、出光方式为单面发光；显示面采用高强度化学防护材质，防碰撞、耐冲击、高耐磨、抗腐蚀、防划痕，可直接擦拭LED附着力≥100N；在灯珠</w:t>
            </w:r>
            <w:proofErr w:type="gramStart"/>
            <w:r w:rsidRPr="0017289A">
              <w:rPr>
                <w:rFonts w:asciiTheme="minorEastAsia" w:eastAsiaTheme="minorEastAsia" w:hAnsiTheme="minorEastAsia"/>
                <w:sz w:val="24"/>
                <w:szCs w:val="24"/>
              </w:rPr>
              <w:t>四侧以水平</w:t>
            </w:r>
            <w:proofErr w:type="gramEnd"/>
            <w:r w:rsidRPr="0017289A">
              <w:rPr>
                <w:rFonts w:asciiTheme="minorEastAsia" w:eastAsiaTheme="minorEastAsia" w:hAnsiTheme="minorEastAsia"/>
                <w:sz w:val="24"/>
                <w:szCs w:val="24"/>
              </w:rPr>
              <w:t>夹角 45°的方向施加推力 15N，灯珠未破碎或脱落。</w:t>
            </w:r>
          </w:p>
          <w:p w14:paraId="43FF886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28、显示屏所使用的材料及元器件均符合《SJ/T11363-2016电子信息产品中有毒有害物质的限定要求》符合环保要求的相关声明，根据《GB/T27050.1-2006合格评定供方的符合性声明第1部分：通用要求》 和《GB/T27050.2-2006合格评定供方的符合性声明第2部分：支持性文件》</w:t>
            </w:r>
          </w:p>
          <w:p w14:paraId="3D20032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29、支持鬼影消除、</w:t>
            </w:r>
            <w:proofErr w:type="gramStart"/>
            <w:r w:rsidRPr="0017289A">
              <w:rPr>
                <w:rFonts w:asciiTheme="minorEastAsia" w:eastAsiaTheme="minorEastAsia" w:hAnsiTheme="minorEastAsia"/>
                <w:sz w:val="24"/>
                <w:szCs w:val="24"/>
              </w:rPr>
              <w:t>首行暗亮消除</w:t>
            </w:r>
            <w:proofErr w:type="gramEnd"/>
            <w:r w:rsidRPr="0017289A">
              <w:rPr>
                <w:rFonts w:asciiTheme="minorEastAsia" w:eastAsiaTheme="minorEastAsia" w:hAnsiTheme="minorEastAsia"/>
                <w:sz w:val="24"/>
                <w:szCs w:val="24"/>
              </w:rPr>
              <w:t>、</w:t>
            </w:r>
            <w:proofErr w:type="gramStart"/>
            <w:r w:rsidRPr="0017289A">
              <w:rPr>
                <w:rFonts w:asciiTheme="minorEastAsia" w:eastAsiaTheme="minorEastAsia" w:hAnsiTheme="minorEastAsia"/>
                <w:sz w:val="24"/>
                <w:szCs w:val="24"/>
              </w:rPr>
              <w:t>低灰偏色</w:t>
            </w:r>
            <w:proofErr w:type="gramEnd"/>
            <w:r w:rsidRPr="0017289A">
              <w:rPr>
                <w:rFonts w:asciiTheme="minorEastAsia" w:eastAsiaTheme="minorEastAsia" w:hAnsiTheme="minorEastAsia"/>
                <w:sz w:val="24"/>
                <w:szCs w:val="24"/>
              </w:rPr>
              <w:t>补偿、低灰均匀性、</w:t>
            </w:r>
            <w:proofErr w:type="gramStart"/>
            <w:r w:rsidRPr="0017289A">
              <w:rPr>
                <w:rFonts w:asciiTheme="minorEastAsia" w:eastAsiaTheme="minorEastAsia" w:hAnsiTheme="minorEastAsia"/>
                <w:sz w:val="24"/>
                <w:szCs w:val="24"/>
              </w:rPr>
              <w:t>低灰横条纹</w:t>
            </w:r>
            <w:proofErr w:type="gramEnd"/>
            <w:r w:rsidRPr="0017289A">
              <w:rPr>
                <w:rFonts w:asciiTheme="minorEastAsia" w:eastAsiaTheme="minorEastAsia" w:hAnsiTheme="minorEastAsia"/>
                <w:sz w:val="24"/>
                <w:szCs w:val="24"/>
              </w:rPr>
              <w:t>消除、慢速开启、十字架消除、去坏点、毛毛虫消除、余辉消除、亮度缓慢变亮功能</w:t>
            </w:r>
          </w:p>
          <w:p w14:paraId="1024AF3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30、为保证产品使用安全，静电电压衰减期（±1000-±100V）≤2S；摩擦起电电压|V|≤100V</w:t>
            </w:r>
          </w:p>
          <w:p w14:paraId="6A6229C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31、为保证产品信息传输稳定性，辐射干扰和传导干</w:t>
            </w:r>
            <w:r w:rsidRPr="0017289A">
              <w:rPr>
                <w:rFonts w:asciiTheme="minorEastAsia" w:eastAsiaTheme="minorEastAsia" w:hAnsiTheme="minorEastAsia"/>
                <w:sz w:val="24"/>
                <w:szCs w:val="24"/>
              </w:rPr>
              <w:lastRenderedPageBreak/>
              <w:t>扰，均需符合GB/T9254-2021 ClassB限值要求</w:t>
            </w:r>
          </w:p>
        </w:tc>
        <w:tc>
          <w:tcPr>
            <w:tcW w:w="763" w:type="dxa"/>
            <w:tcBorders>
              <w:top w:val="single" w:sz="4" w:space="0" w:color="auto"/>
              <w:left w:val="single" w:sz="4" w:space="0" w:color="auto"/>
              <w:bottom w:val="single" w:sz="4" w:space="0" w:color="auto"/>
              <w:right w:val="single" w:sz="4" w:space="0" w:color="auto"/>
            </w:tcBorders>
            <w:vAlign w:val="center"/>
          </w:tcPr>
          <w:p w14:paraId="52EA2AA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25.8</w:t>
            </w:r>
          </w:p>
        </w:tc>
        <w:tc>
          <w:tcPr>
            <w:tcW w:w="799" w:type="dxa"/>
            <w:tcBorders>
              <w:top w:val="single" w:sz="4" w:space="0" w:color="auto"/>
              <w:left w:val="single" w:sz="4" w:space="0" w:color="auto"/>
              <w:bottom w:val="single" w:sz="4" w:space="0" w:color="auto"/>
              <w:right w:val="single" w:sz="4" w:space="0" w:color="auto"/>
            </w:tcBorders>
            <w:vAlign w:val="center"/>
          </w:tcPr>
          <w:p w14:paraId="7C736E0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平方米</w:t>
            </w:r>
          </w:p>
        </w:tc>
      </w:tr>
      <w:tr w:rsidR="0017289A" w:rsidRPr="0017289A" w14:paraId="411BBF9C"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AF390E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24</w:t>
            </w:r>
          </w:p>
        </w:tc>
        <w:tc>
          <w:tcPr>
            <w:tcW w:w="1385" w:type="dxa"/>
            <w:tcBorders>
              <w:top w:val="single" w:sz="4" w:space="0" w:color="auto"/>
              <w:left w:val="single" w:sz="4" w:space="0" w:color="auto"/>
              <w:bottom w:val="single" w:sz="4" w:space="0" w:color="auto"/>
              <w:right w:val="single" w:sz="4" w:space="0" w:color="auto"/>
            </w:tcBorders>
            <w:vAlign w:val="center"/>
          </w:tcPr>
          <w:p w14:paraId="3D0A045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LED专用电源</w:t>
            </w:r>
          </w:p>
        </w:tc>
        <w:tc>
          <w:tcPr>
            <w:tcW w:w="5813" w:type="dxa"/>
            <w:tcBorders>
              <w:top w:val="single" w:sz="4" w:space="0" w:color="auto"/>
              <w:left w:val="single" w:sz="4" w:space="0" w:color="auto"/>
              <w:bottom w:val="single" w:sz="4" w:space="0" w:color="auto"/>
              <w:right w:val="single" w:sz="4" w:space="0" w:color="auto"/>
            </w:tcBorders>
            <w:vAlign w:val="center"/>
          </w:tcPr>
          <w:p w14:paraId="4455806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1、输入AC</w:t>
            </w:r>
            <w:proofErr w:type="gramStart"/>
            <w:r w:rsidRPr="0017289A">
              <w:rPr>
                <w:rFonts w:asciiTheme="minorEastAsia" w:eastAsiaTheme="minorEastAsia" w:hAnsiTheme="minorEastAsia"/>
                <w:sz w:val="24"/>
                <w:szCs w:val="24"/>
              </w:rPr>
              <w:t>端自带</w:t>
            </w:r>
            <w:proofErr w:type="gramEnd"/>
            <w:r w:rsidRPr="0017289A">
              <w:rPr>
                <w:rFonts w:asciiTheme="minorEastAsia" w:eastAsiaTheme="minorEastAsia" w:hAnsiTheme="minorEastAsia"/>
                <w:sz w:val="24"/>
                <w:szCs w:val="24"/>
              </w:rPr>
              <w:t>保护盖，且具备过流、断路、短路、过压、欠压、防雷等保护功能；</w:t>
            </w:r>
          </w:p>
          <w:p w14:paraId="1F2CDB5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2、平均无故障时间 MTBF≥10000H 输入电压范围 180VAC～264VAC；</w:t>
            </w:r>
          </w:p>
        </w:tc>
        <w:tc>
          <w:tcPr>
            <w:tcW w:w="763" w:type="dxa"/>
            <w:tcBorders>
              <w:top w:val="single" w:sz="4" w:space="0" w:color="auto"/>
              <w:left w:val="single" w:sz="4" w:space="0" w:color="auto"/>
              <w:bottom w:val="single" w:sz="4" w:space="0" w:color="auto"/>
              <w:right w:val="single" w:sz="4" w:space="0" w:color="auto"/>
            </w:tcBorders>
            <w:vAlign w:val="center"/>
          </w:tcPr>
          <w:p w14:paraId="16E7A19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84</w:t>
            </w:r>
          </w:p>
        </w:tc>
        <w:tc>
          <w:tcPr>
            <w:tcW w:w="799" w:type="dxa"/>
            <w:tcBorders>
              <w:top w:val="single" w:sz="4" w:space="0" w:color="auto"/>
              <w:left w:val="single" w:sz="4" w:space="0" w:color="auto"/>
              <w:bottom w:val="single" w:sz="4" w:space="0" w:color="auto"/>
              <w:right w:val="single" w:sz="4" w:space="0" w:color="auto"/>
            </w:tcBorders>
            <w:vAlign w:val="center"/>
          </w:tcPr>
          <w:p w14:paraId="4F2E5FB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块</w:t>
            </w:r>
          </w:p>
        </w:tc>
      </w:tr>
      <w:tr w:rsidR="0017289A" w:rsidRPr="0017289A" w14:paraId="23AD96CF"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6092975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25</w:t>
            </w:r>
          </w:p>
        </w:tc>
        <w:tc>
          <w:tcPr>
            <w:tcW w:w="1385" w:type="dxa"/>
            <w:tcBorders>
              <w:top w:val="single" w:sz="4" w:space="0" w:color="auto"/>
              <w:left w:val="single" w:sz="4" w:space="0" w:color="auto"/>
              <w:bottom w:val="single" w:sz="4" w:space="0" w:color="auto"/>
              <w:right w:val="single" w:sz="4" w:space="0" w:color="auto"/>
            </w:tcBorders>
            <w:vAlign w:val="center"/>
          </w:tcPr>
          <w:p w14:paraId="72C5C6D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接收卡</w:t>
            </w:r>
          </w:p>
        </w:tc>
        <w:tc>
          <w:tcPr>
            <w:tcW w:w="5813" w:type="dxa"/>
            <w:tcBorders>
              <w:top w:val="single" w:sz="4" w:space="0" w:color="auto"/>
              <w:left w:val="single" w:sz="4" w:space="0" w:color="auto"/>
              <w:bottom w:val="single" w:sz="4" w:space="0" w:color="auto"/>
              <w:right w:val="single" w:sz="4" w:space="0" w:color="auto"/>
            </w:tcBorders>
            <w:vAlign w:val="center"/>
          </w:tcPr>
          <w:p w14:paraId="286B04B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1、单卡12个标准HUB75E接口，输出24组RGB数据。</w:t>
            </w:r>
          </w:p>
          <w:p w14:paraId="2C9FF69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2、支持向导式设置，用户根据软件提示即可完成操作，便于完成模组的点亮。</w:t>
            </w:r>
          </w:p>
          <w:p w14:paraId="0FC47F4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3、支持高</w:t>
            </w:r>
            <w:proofErr w:type="gramStart"/>
            <w:r w:rsidRPr="0017289A">
              <w:rPr>
                <w:rFonts w:asciiTheme="minorEastAsia" w:eastAsiaTheme="minorEastAsia" w:hAnsiTheme="minorEastAsia"/>
                <w:sz w:val="24"/>
                <w:szCs w:val="24"/>
              </w:rPr>
              <w:t>灰高刷、低亮</w:t>
            </w:r>
            <w:proofErr w:type="gramEnd"/>
            <w:r w:rsidRPr="0017289A">
              <w:rPr>
                <w:rFonts w:asciiTheme="minorEastAsia" w:eastAsiaTheme="minorEastAsia" w:hAnsiTheme="minorEastAsia"/>
                <w:sz w:val="24"/>
                <w:szCs w:val="24"/>
              </w:rPr>
              <w:t>高灰显示，可消除某行偏暗、低灰偏红、鬼影等细节问题。</w:t>
            </w:r>
          </w:p>
          <w:p w14:paraId="0052F6D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4、为保障屏幕色彩一致性，支持亮度、色度逐点校正，提供校正低灰补偿，保障低</w:t>
            </w:r>
            <w:proofErr w:type="gramStart"/>
            <w:r w:rsidRPr="0017289A">
              <w:rPr>
                <w:rFonts w:asciiTheme="minorEastAsia" w:eastAsiaTheme="minorEastAsia" w:hAnsiTheme="minorEastAsia"/>
                <w:sz w:val="24"/>
                <w:szCs w:val="24"/>
              </w:rPr>
              <w:t>灰显示</w:t>
            </w:r>
            <w:proofErr w:type="gramEnd"/>
            <w:r w:rsidRPr="0017289A">
              <w:rPr>
                <w:rFonts w:asciiTheme="minorEastAsia" w:eastAsiaTheme="minorEastAsia" w:hAnsiTheme="minorEastAsia"/>
                <w:sz w:val="24"/>
                <w:szCs w:val="24"/>
              </w:rPr>
              <w:t>效果。</w:t>
            </w:r>
          </w:p>
          <w:p w14:paraId="09D49D9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5、支持</w:t>
            </w:r>
            <w:proofErr w:type="gramStart"/>
            <w:r w:rsidRPr="0017289A">
              <w:rPr>
                <w:rFonts w:asciiTheme="minorEastAsia" w:eastAsiaTheme="minorEastAsia" w:hAnsiTheme="minorEastAsia"/>
                <w:sz w:val="24"/>
                <w:szCs w:val="24"/>
              </w:rPr>
              <w:t>一键修缝功能</w:t>
            </w:r>
            <w:proofErr w:type="gramEnd"/>
            <w:r w:rsidRPr="0017289A">
              <w:rPr>
                <w:rFonts w:asciiTheme="minorEastAsia" w:eastAsiaTheme="minorEastAsia" w:hAnsiTheme="minorEastAsia"/>
                <w:sz w:val="24"/>
                <w:szCs w:val="24"/>
              </w:rPr>
              <w:t>，可消除显示单元间的亮暗线，且不影响原始校正系数。</w:t>
            </w:r>
          </w:p>
          <w:p w14:paraId="3CADF9D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6、支持各种PWM芯片、双锁存芯片、通用芯片；支持静态屏、1/2~1/64</w:t>
            </w:r>
            <w:proofErr w:type="gramStart"/>
            <w:r w:rsidRPr="0017289A">
              <w:rPr>
                <w:rFonts w:asciiTheme="minorEastAsia" w:eastAsiaTheme="minorEastAsia" w:hAnsiTheme="minorEastAsia"/>
                <w:sz w:val="24"/>
                <w:szCs w:val="24"/>
              </w:rPr>
              <w:t>扫之间</w:t>
            </w:r>
            <w:proofErr w:type="gramEnd"/>
            <w:r w:rsidRPr="0017289A">
              <w:rPr>
                <w:rFonts w:asciiTheme="minorEastAsia" w:eastAsiaTheme="minorEastAsia" w:hAnsiTheme="minorEastAsia"/>
                <w:sz w:val="24"/>
                <w:szCs w:val="24"/>
              </w:rPr>
              <w:t>的任意扫描类型。</w:t>
            </w:r>
          </w:p>
          <w:p w14:paraId="795611A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7、支持智能串线功能，无需了解接收卡串线顺序，用户可根据屏幕闪烁提示，在软件上完成映射设置。</w:t>
            </w:r>
          </w:p>
          <w:p w14:paraId="75F0D1F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8、支持抽点显示与数据偏移，可完成异形屏带载。</w:t>
            </w:r>
          </w:p>
          <w:p w14:paraId="32B3F2E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9、支持一键回读，通过软件可</w:t>
            </w:r>
            <w:proofErr w:type="gramStart"/>
            <w:r w:rsidRPr="0017289A">
              <w:rPr>
                <w:rFonts w:asciiTheme="minorEastAsia" w:eastAsiaTheme="minorEastAsia" w:hAnsiTheme="minorEastAsia"/>
                <w:sz w:val="24"/>
                <w:szCs w:val="24"/>
              </w:rPr>
              <w:t>一键回读所有</w:t>
            </w:r>
            <w:proofErr w:type="gramEnd"/>
            <w:r w:rsidRPr="0017289A">
              <w:rPr>
                <w:rFonts w:asciiTheme="minorEastAsia" w:eastAsiaTheme="minorEastAsia" w:hAnsiTheme="minorEastAsia"/>
                <w:sz w:val="24"/>
                <w:szCs w:val="24"/>
              </w:rPr>
              <w:t>配置文件信息，方便进行产品维护。</w:t>
            </w:r>
          </w:p>
          <w:p w14:paraId="3C798F3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10、支持一键修复，维护</w:t>
            </w:r>
            <w:proofErr w:type="gramStart"/>
            <w:r w:rsidRPr="0017289A">
              <w:rPr>
                <w:rFonts w:asciiTheme="minorEastAsia" w:eastAsiaTheme="minorEastAsia" w:hAnsiTheme="minorEastAsia"/>
                <w:sz w:val="24"/>
                <w:szCs w:val="24"/>
              </w:rPr>
              <w:t>更换卡</w:t>
            </w:r>
            <w:proofErr w:type="gramEnd"/>
            <w:r w:rsidRPr="0017289A">
              <w:rPr>
                <w:rFonts w:asciiTheme="minorEastAsia" w:eastAsiaTheme="minorEastAsia" w:hAnsiTheme="minorEastAsia"/>
                <w:sz w:val="24"/>
                <w:szCs w:val="24"/>
              </w:rPr>
              <w:t>时无需对其重新调试，可一键恢复参数设置。</w:t>
            </w:r>
          </w:p>
          <w:p w14:paraId="1E77CC8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11、可对产品网络通信状态进行实时检测，反馈数据包总数、错误包数及网线连接顺序、在线接收卡数量等数据。</w:t>
            </w:r>
          </w:p>
          <w:p w14:paraId="74EF376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12、支持接收卡网口备份功能，备份状态下，接收卡网络数据为双向传输，保障显示屏播出正常。</w:t>
            </w:r>
          </w:p>
          <w:p w14:paraId="182E5A9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13、支持程序升级断电保护功能，保证产品后续升级的安全性。</w:t>
            </w:r>
          </w:p>
          <w:p w14:paraId="4557295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14、用户可使用控制软件识别接收卡版本情况，由软件自动推荐升级固件，防止固件错误加载。</w:t>
            </w:r>
          </w:p>
        </w:tc>
        <w:tc>
          <w:tcPr>
            <w:tcW w:w="763" w:type="dxa"/>
            <w:tcBorders>
              <w:top w:val="single" w:sz="4" w:space="0" w:color="auto"/>
              <w:left w:val="single" w:sz="4" w:space="0" w:color="auto"/>
              <w:bottom w:val="single" w:sz="4" w:space="0" w:color="auto"/>
              <w:right w:val="single" w:sz="4" w:space="0" w:color="auto"/>
            </w:tcBorders>
            <w:vAlign w:val="center"/>
          </w:tcPr>
          <w:p w14:paraId="3BDA464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42</w:t>
            </w:r>
          </w:p>
        </w:tc>
        <w:tc>
          <w:tcPr>
            <w:tcW w:w="799" w:type="dxa"/>
            <w:tcBorders>
              <w:top w:val="single" w:sz="4" w:space="0" w:color="auto"/>
              <w:left w:val="single" w:sz="4" w:space="0" w:color="auto"/>
              <w:bottom w:val="single" w:sz="4" w:space="0" w:color="auto"/>
              <w:right w:val="single" w:sz="4" w:space="0" w:color="auto"/>
            </w:tcBorders>
            <w:vAlign w:val="center"/>
          </w:tcPr>
          <w:p w14:paraId="3FC5D5F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张</w:t>
            </w:r>
          </w:p>
        </w:tc>
      </w:tr>
      <w:tr w:rsidR="0017289A" w:rsidRPr="0017289A" w14:paraId="0540C791" w14:textId="77777777" w:rsidTr="0017289A">
        <w:trPr>
          <w:trHeight w:val="427"/>
          <w:jc w:val="center"/>
        </w:trPr>
        <w:tc>
          <w:tcPr>
            <w:tcW w:w="760" w:type="dxa"/>
            <w:tcBorders>
              <w:top w:val="single" w:sz="4" w:space="0" w:color="auto"/>
              <w:bottom w:val="single" w:sz="4" w:space="0" w:color="auto"/>
              <w:right w:val="single" w:sz="4" w:space="0" w:color="auto"/>
            </w:tcBorders>
            <w:vAlign w:val="center"/>
          </w:tcPr>
          <w:p w14:paraId="557F3A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26</w:t>
            </w:r>
          </w:p>
        </w:tc>
        <w:tc>
          <w:tcPr>
            <w:tcW w:w="1385" w:type="dxa"/>
            <w:tcBorders>
              <w:top w:val="single" w:sz="4" w:space="0" w:color="auto"/>
              <w:left w:val="single" w:sz="4" w:space="0" w:color="auto"/>
              <w:bottom w:val="single" w:sz="4" w:space="0" w:color="auto"/>
              <w:right w:val="single" w:sz="4" w:space="0" w:color="auto"/>
            </w:tcBorders>
            <w:vAlign w:val="center"/>
          </w:tcPr>
          <w:p w14:paraId="0CEB565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视频处理器</w:t>
            </w:r>
          </w:p>
        </w:tc>
        <w:tc>
          <w:tcPr>
            <w:tcW w:w="5813" w:type="dxa"/>
            <w:tcBorders>
              <w:top w:val="single" w:sz="4" w:space="0" w:color="auto"/>
              <w:left w:val="single" w:sz="4" w:space="0" w:color="auto"/>
              <w:bottom w:val="single" w:sz="4" w:space="0" w:color="auto"/>
              <w:right w:val="single" w:sz="4" w:space="0" w:color="auto"/>
            </w:tcBorders>
            <w:vAlign w:val="center"/>
          </w:tcPr>
          <w:p w14:paraId="3B5B0E7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1、不少于以下视频信号输入：1路DP，1路HDM，4路DVI。</w:t>
            </w:r>
          </w:p>
          <w:p w14:paraId="2F467EB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2、不少于以下视频信号输出：12</w:t>
            </w:r>
            <w:proofErr w:type="gramStart"/>
            <w:r w:rsidRPr="0017289A">
              <w:rPr>
                <w:rFonts w:asciiTheme="minorEastAsia" w:eastAsiaTheme="minorEastAsia" w:hAnsiTheme="minorEastAsia"/>
                <w:sz w:val="24"/>
                <w:szCs w:val="24"/>
              </w:rPr>
              <w:t>路网口</w:t>
            </w:r>
            <w:proofErr w:type="gramEnd"/>
            <w:r w:rsidRPr="0017289A">
              <w:rPr>
                <w:rFonts w:asciiTheme="minorEastAsia" w:eastAsiaTheme="minorEastAsia" w:hAnsiTheme="minorEastAsia"/>
                <w:sz w:val="24"/>
                <w:szCs w:val="24"/>
              </w:rPr>
              <w:t>输出，整机分辨率可达780</w:t>
            </w:r>
            <w:proofErr w:type="gramStart"/>
            <w:r w:rsidRPr="0017289A">
              <w:rPr>
                <w:rFonts w:asciiTheme="minorEastAsia" w:eastAsiaTheme="minorEastAsia" w:hAnsiTheme="minorEastAsia"/>
                <w:sz w:val="24"/>
                <w:szCs w:val="24"/>
              </w:rPr>
              <w:t>万像</w:t>
            </w:r>
            <w:proofErr w:type="gramEnd"/>
            <w:r w:rsidRPr="0017289A">
              <w:rPr>
                <w:rFonts w:asciiTheme="minorEastAsia" w:eastAsiaTheme="minorEastAsia" w:hAnsiTheme="minorEastAsia"/>
                <w:sz w:val="24"/>
                <w:szCs w:val="24"/>
              </w:rPr>
              <w:t>素，支持自定义分辨率，最宽可达12000像素，最高可达4000像素。</w:t>
            </w:r>
          </w:p>
          <w:p w14:paraId="3E77EEA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3、支持EDID配置管理：支持扩展显示识别数据的读取、修改、自定义。</w:t>
            </w:r>
          </w:p>
          <w:p w14:paraId="1A0B2AA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4、可通过LCD面板查看当前</w:t>
            </w:r>
            <w:proofErr w:type="gramStart"/>
            <w:r w:rsidRPr="0017289A">
              <w:rPr>
                <w:rFonts w:asciiTheme="minorEastAsia" w:eastAsiaTheme="minorEastAsia" w:hAnsiTheme="minorEastAsia"/>
                <w:sz w:val="24"/>
                <w:szCs w:val="24"/>
              </w:rPr>
              <w:t>设备图层数量</w:t>
            </w:r>
            <w:proofErr w:type="gramEnd"/>
            <w:r w:rsidRPr="0017289A">
              <w:rPr>
                <w:rFonts w:asciiTheme="minorEastAsia" w:eastAsiaTheme="minorEastAsia" w:hAnsiTheme="minorEastAsia"/>
                <w:sz w:val="24"/>
                <w:szCs w:val="24"/>
              </w:rPr>
              <w:t>、接入信号状态、拼接方式、屏幕参数、输出分辨率、</w:t>
            </w:r>
            <w:proofErr w:type="gramStart"/>
            <w:r w:rsidRPr="0017289A">
              <w:rPr>
                <w:rFonts w:asciiTheme="minorEastAsia" w:eastAsiaTheme="minorEastAsia" w:hAnsiTheme="minorEastAsia"/>
                <w:sz w:val="24"/>
                <w:szCs w:val="24"/>
              </w:rPr>
              <w:t>帧率等</w:t>
            </w:r>
            <w:proofErr w:type="gramEnd"/>
            <w:r w:rsidRPr="0017289A">
              <w:rPr>
                <w:rFonts w:asciiTheme="minorEastAsia" w:eastAsiaTheme="minorEastAsia" w:hAnsiTheme="minorEastAsia"/>
                <w:sz w:val="24"/>
                <w:szCs w:val="24"/>
              </w:rPr>
              <w:t>信</w:t>
            </w:r>
            <w:r w:rsidRPr="0017289A">
              <w:rPr>
                <w:rFonts w:asciiTheme="minorEastAsia" w:eastAsiaTheme="minorEastAsia" w:hAnsiTheme="minorEastAsia"/>
                <w:sz w:val="24"/>
                <w:szCs w:val="24"/>
              </w:rPr>
              <w:lastRenderedPageBreak/>
              <w:t>息。</w:t>
            </w:r>
          </w:p>
          <w:p w14:paraId="3970F68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5、透明度调节：可修改任意一个画面的透明度值，使得画面叠加过渡柔和，更具创意效果。</w:t>
            </w:r>
          </w:p>
          <w:p w14:paraId="3DAF78E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6、可对整屏输出画面进行亮度、对比度调节，可分别对红、绿、蓝亮度、对比度单独调整。</w:t>
            </w:r>
          </w:p>
          <w:p w14:paraId="0FBE35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7、多画面显示：可在显示屏上同时输出显示三个画面，画面可以任意漫游、叠加。</w:t>
            </w:r>
          </w:p>
          <w:p w14:paraId="0F1815F9" w14:textId="165D3021"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00D92DA5" w:rsidRPr="00D92DA5">
              <w:rPr>
                <w:rFonts w:asciiTheme="minorEastAsia" w:eastAsiaTheme="minorEastAsia" w:hAnsiTheme="minorEastAsia" w:hint="eastAsia"/>
                <w:sz w:val="24"/>
                <w:szCs w:val="24"/>
              </w:rPr>
              <w:t>8、能够对图像进行实时处理，提升动态范围，使得显示屏在播放普通SDR图像素材时可以实现HDR显示效果。</w:t>
            </w:r>
          </w:p>
          <w:p w14:paraId="2A0F9F1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cs="宋体" w:hint="eastAsia"/>
                <w:sz w:val="24"/>
                <w:szCs w:val="24"/>
              </w:rPr>
              <w:t>★</w:t>
            </w:r>
            <w:r w:rsidRPr="0017289A">
              <w:rPr>
                <w:rFonts w:asciiTheme="minorEastAsia" w:eastAsiaTheme="minorEastAsia" w:hAnsiTheme="minorEastAsia"/>
                <w:sz w:val="24"/>
                <w:szCs w:val="24"/>
              </w:rPr>
              <w:t>9、设备在进行两个信号或两个模式间的切换时，无黑屏、停顿、闪烁等现象；不同信号直接进行切换时支持多种特效，包括淡入淡出、上下左右划幕、斜上</w:t>
            </w:r>
            <w:proofErr w:type="gramStart"/>
            <w:r w:rsidRPr="0017289A">
              <w:rPr>
                <w:rFonts w:asciiTheme="minorEastAsia" w:eastAsiaTheme="minorEastAsia" w:hAnsiTheme="minorEastAsia"/>
                <w:sz w:val="24"/>
                <w:szCs w:val="24"/>
              </w:rPr>
              <w:t>斜</w:t>
            </w:r>
            <w:proofErr w:type="gramEnd"/>
            <w:r w:rsidRPr="0017289A">
              <w:rPr>
                <w:rFonts w:asciiTheme="minorEastAsia" w:eastAsiaTheme="minorEastAsia" w:hAnsiTheme="minorEastAsia"/>
                <w:sz w:val="24"/>
                <w:szCs w:val="24"/>
              </w:rPr>
              <w:t>下划幕、圆形切出切入、菱形切出切入、梳状切换。</w:t>
            </w:r>
          </w:p>
          <w:p w14:paraId="3457009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10、支持信号热备份功能，对于任意一路输入信号， 可指定另一路输入信号作为其备份信号，在播放该信号时，若该信号发生丢失，备份信号会自动切换至屏幕上。</w:t>
            </w:r>
          </w:p>
          <w:p w14:paraId="08BE3C0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11、支持一键黑屏，可将输出画面切换至黑屏状态。</w:t>
            </w:r>
          </w:p>
        </w:tc>
        <w:tc>
          <w:tcPr>
            <w:tcW w:w="763" w:type="dxa"/>
            <w:tcBorders>
              <w:top w:val="single" w:sz="4" w:space="0" w:color="auto"/>
              <w:left w:val="single" w:sz="4" w:space="0" w:color="auto"/>
              <w:bottom w:val="single" w:sz="4" w:space="0" w:color="auto"/>
              <w:right w:val="single" w:sz="4" w:space="0" w:color="auto"/>
            </w:tcBorders>
            <w:vAlign w:val="center"/>
          </w:tcPr>
          <w:p w14:paraId="0512BC7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1</w:t>
            </w:r>
          </w:p>
        </w:tc>
        <w:tc>
          <w:tcPr>
            <w:tcW w:w="799" w:type="dxa"/>
            <w:tcBorders>
              <w:top w:val="single" w:sz="4" w:space="0" w:color="auto"/>
              <w:left w:val="single" w:sz="4" w:space="0" w:color="auto"/>
              <w:bottom w:val="single" w:sz="4" w:space="0" w:color="auto"/>
              <w:right w:val="single" w:sz="4" w:space="0" w:color="auto"/>
            </w:tcBorders>
            <w:vAlign w:val="center"/>
          </w:tcPr>
          <w:p w14:paraId="3AD4800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26167FAB"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2134C78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27</w:t>
            </w:r>
          </w:p>
        </w:tc>
        <w:tc>
          <w:tcPr>
            <w:tcW w:w="1385" w:type="dxa"/>
            <w:tcBorders>
              <w:top w:val="single" w:sz="4" w:space="0" w:color="auto"/>
              <w:left w:val="single" w:sz="4" w:space="0" w:color="auto"/>
              <w:bottom w:val="single" w:sz="4" w:space="0" w:color="auto"/>
              <w:right w:val="single" w:sz="4" w:space="0" w:color="auto"/>
            </w:tcBorders>
            <w:vAlign w:val="center"/>
          </w:tcPr>
          <w:p w14:paraId="00D7C60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钢结构及包边</w:t>
            </w:r>
          </w:p>
        </w:tc>
        <w:tc>
          <w:tcPr>
            <w:tcW w:w="5813" w:type="dxa"/>
            <w:tcBorders>
              <w:top w:val="single" w:sz="4" w:space="0" w:color="auto"/>
              <w:left w:val="single" w:sz="4" w:space="0" w:color="auto"/>
              <w:bottom w:val="single" w:sz="4" w:space="0" w:color="auto"/>
              <w:right w:val="single" w:sz="4" w:space="0" w:color="auto"/>
            </w:tcBorders>
            <w:vAlign w:val="center"/>
          </w:tcPr>
          <w:p w14:paraId="70D4228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1、钢结构：钢架构件（含接合板）采用Q235B钢制作，结构用钢应符合《GB700-88》规定的Q235要求，保证其抗拉强度、伸长率、屈服点，碳、硫、磷的极限含量；</w:t>
            </w:r>
          </w:p>
          <w:p w14:paraId="153C784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2、焊条：手工焊：Q235连接用E43系列焊条；</w:t>
            </w:r>
          </w:p>
          <w:p w14:paraId="4BDFBAE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3、自动焊：Q235连接用H08系列焊条；</w:t>
            </w:r>
          </w:p>
          <w:p w14:paraId="6112DC3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4、要求：抗震7级；</w:t>
            </w:r>
          </w:p>
          <w:p w14:paraId="2B979DE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5、包边：不锈钢包边；</w:t>
            </w:r>
          </w:p>
        </w:tc>
        <w:tc>
          <w:tcPr>
            <w:tcW w:w="763" w:type="dxa"/>
            <w:tcBorders>
              <w:top w:val="single" w:sz="4" w:space="0" w:color="auto"/>
              <w:left w:val="single" w:sz="4" w:space="0" w:color="auto"/>
              <w:bottom w:val="single" w:sz="4" w:space="0" w:color="auto"/>
              <w:right w:val="single" w:sz="4" w:space="0" w:color="auto"/>
            </w:tcBorders>
            <w:vAlign w:val="center"/>
          </w:tcPr>
          <w:p w14:paraId="729057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25.8</w:t>
            </w:r>
          </w:p>
        </w:tc>
        <w:tc>
          <w:tcPr>
            <w:tcW w:w="799" w:type="dxa"/>
            <w:tcBorders>
              <w:top w:val="single" w:sz="4" w:space="0" w:color="auto"/>
              <w:left w:val="single" w:sz="4" w:space="0" w:color="auto"/>
              <w:bottom w:val="single" w:sz="4" w:space="0" w:color="auto"/>
              <w:right w:val="single" w:sz="4" w:space="0" w:color="auto"/>
            </w:tcBorders>
            <w:vAlign w:val="center"/>
          </w:tcPr>
          <w:p w14:paraId="266905F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平方米</w:t>
            </w:r>
          </w:p>
        </w:tc>
      </w:tr>
      <w:tr w:rsidR="0017289A" w:rsidRPr="0017289A" w14:paraId="50091981" w14:textId="77777777" w:rsidTr="0017289A">
        <w:trPr>
          <w:trHeight w:val="90"/>
          <w:jc w:val="center"/>
        </w:trPr>
        <w:tc>
          <w:tcPr>
            <w:tcW w:w="760" w:type="dxa"/>
            <w:tcBorders>
              <w:top w:val="single" w:sz="4" w:space="0" w:color="auto"/>
              <w:bottom w:val="single" w:sz="4" w:space="0" w:color="auto"/>
              <w:right w:val="single" w:sz="4" w:space="0" w:color="auto"/>
            </w:tcBorders>
            <w:vAlign w:val="center"/>
          </w:tcPr>
          <w:p w14:paraId="482C79A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28</w:t>
            </w:r>
          </w:p>
        </w:tc>
        <w:tc>
          <w:tcPr>
            <w:tcW w:w="1385" w:type="dxa"/>
            <w:tcBorders>
              <w:top w:val="single" w:sz="4" w:space="0" w:color="auto"/>
              <w:left w:val="single" w:sz="4" w:space="0" w:color="auto"/>
              <w:bottom w:val="single" w:sz="4" w:space="0" w:color="auto"/>
              <w:right w:val="single" w:sz="4" w:space="0" w:color="auto"/>
            </w:tcBorders>
            <w:vAlign w:val="center"/>
          </w:tcPr>
          <w:p w14:paraId="6D4477F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配电柜</w:t>
            </w:r>
          </w:p>
        </w:tc>
        <w:tc>
          <w:tcPr>
            <w:tcW w:w="5813" w:type="dxa"/>
            <w:tcBorders>
              <w:top w:val="single" w:sz="4" w:space="0" w:color="auto"/>
              <w:left w:val="single" w:sz="4" w:space="0" w:color="auto"/>
              <w:bottom w:val="single" w:sz="4" w:space="0" w:color="auto"/>
              <w:right w:val="single" w:sz="4" w:space="0" w:color="auto"/>
            </w:tcBorders>
            <w:vAlign w:val="center"/>
          </w:tcPr>
          <w:p w14:paraId="76BA958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1、15KW,满足PLC远程智能上电，漏电保护等；</w:t>
            </w:r>
          </w:p>
          <w:p w14:paraId="6F06ED0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2、上电保护功能 具有延时启动、浪涌保护、防雷、过流、短路等保护功能；</w:t>
            </w:r>
          </w:p>
          <w:p w14:paraId="77C0EE8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3、额定工作电压 380V/220</w:t>
            </w:r>
          </w:p>
        </w:tc>
        <w:tc>
          <w:tcPr>
            <w:tcW w:w="763" w:type="dxa"/>
            <w:tcBorders>
              <w:top w:val="single" w:sz="4" w:space="0" w:color="auto"/>
              <w:left w:val="single" w:sz="4" w:space="0" w:color="auto"/>
              <w:bottom w:val="single" w:sz="4" w:space="0" w:color="auto"/>
              <w:right w:val="single" w:sz="4" w:space="0" w:color="auto"/>
            </w:tcBorders>
            <w:vAlign w:val="center"/>
          </w:tcPr>
          <w:p w14:paraId="3F8C878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0D389DC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6986C1CC"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82457A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29</w:t>
            </w:r>
          </w:p>
        </w:tc>
        <w:tc>
          <w:tcPr>
            <w:tcW w:w="1385" w:type="dxa"/>
            <w:tcBorders>
              <w:top w:val="single" w:sz="4" w:space="0" w:color="auto"/>
              <w:left w:val="single" w:sz="4" w:space="0" w:color="auto"/>
              <w:bottom w:val="single" w:sz="4" w:space="0" w:color="auto"/>
              <w:right w:val="single" w:sz="4" w:space="0" w:color="auto"/>
            </w:tcBorders>
            <w:vAlign w:val="center"/>
          </w:tcPr>
          <w:p w14:paraId="7542BFA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主电线</w:t>
            </w:r>
          </w:p>
        </w:tc>
        <w:tc>
          <w:tcPr>
            <w:tcW w:w="5813" w:type="dxa"/>
            <w:tcBorders>
              <w:top w:val="single" w:sz="4" w:space="0" w:color="auto"/>
              <w:left w:val="single" w:sz="4" w:space="0" w:color="auto"/>
              <w:bottom w:val="single" w:sz="4" w:space="0" w:color="auto"/>
              <w:right w:val="single" w:sz="4" w:space="0" w:color="auto"/>
            </w:tcBorders>
            <w:vAlign w:val="center"/>
          </w:tcPr>
          <w:p w14:paraId="1CBFA01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1、纯铜三相380V电缆线电源线</w:t>
            </w:r>
            <w:proofErr w:type="gramStart"/>
            <w:r w:rsidRPr="0017289A">
              <w:rPr>
                <w:rFonts w:asciiTheme="minorEastAsia" w:eastAsiaTheme="minorEastAsia" w:hAnsiTheme="minorEastAsia"/>
                <w:sz w:val="24"/>
                <w:szCs w:val="24"/>
              </w:rPr>
              <w:t>览</w:t>
            </w:r>
            <w:proofErr w:type="gramEnd"/>
            <w:r w:rsidRPr="0017289A">
              <w:rPr>
                <w:rFonts w:asciiTheme="minorEastAsia" w:eastAsiaTheme="minorEastAsia" w:hAnsiTheme="minorEastAsia"/>
                <w:sz w:val="24"/>
                <w:szCs w:val="24"/>
              </w:rPr>
              <w:t xml:space="preserve"> 5芯6平方                2、技术参数：RVV5*6.0平方</w:t>
            </w:r>
          </w:p>
        </w:tc>
        <w:tc>
          <w:tcPr>
            <w:tcW w:w="763" w:type="dxa"/>
            <w:tcBorders>
              <w:top w:val="single" w:sz="4" w:space="0" w:color="auto"/>
              <w:left w:val="single" w:sz="4" w:space="0" w:color="auto"/>
              <w:bottom w:val="single" w:sz="4" w:space="0" w:color="auto"/>
              <w:right w:val="single" w:sz="4" w:space="0" w:color="auto"/>
            </w:tcBorders>
            <w:vAlign w:val="center"/>
          </w:tcPr>
          <w:p w14:paraId="7E6E842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65.5</w:t>
            </w:r>
          </w:p>
        </w:tc>
        <w:tc>
          <w:tcPr>
            <w:tcW w:w="799" w:type="dxa"/>
            <w:tcBorders>
              <w:top w:val="single" w:sz="4" w:space="0" w:color="auto"/>
              <w:left w:val="single" w:sz="4" w:space="0" w:color="auto"/>
              <w:bottom w:val="single" w:sz="4" w:space="0" w:color="auto"/>
              <w:right w:val="single" w:sz="4" w:space="0" w:color="auto"/>
            </w:tcBorders>
            <w:vAlign w:val="center"/>
          </w:tcPr>
          <w:p w14:paraId="70CFA8A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45487FBD" w14:textId="77777777" w:rsidTr="0017289A">
        <w:trPr>
          <w:trHeight w:val="673"/>
          <w:jc w:val="center"/>
        </w:trPr>
        <w:tc>
          <w:tcPr>
            <w:tcW w:w="9520" w:type="dxa"/>
            <w:gridSpan w:val="5"/>
            <w:tcBorders>
              <w:top w:val="single" w:sz="4" w:space="0" w:color="auto"/>
              <w:bottom w:val="single" w:sz="4" w:space="0" w:color="auto"/>
              <w:right w:val="single" w:sz="4" w:space="0" w:color="auto"/>
            </w:tcBorders>
            <w:vAlign w:val="center"/>
          </w:tcPr>
          <w:p w14:paraId="71C59DE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四、强电线路改造</w:t>
            </w:r>
          </w:p>
        </w:tc>
      </w:tr>
      <w:tr w:rsidR="0017289A" w:rsidRPr="0017289A" w14:paraId="4C12C4F3"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9594C3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30</w:t>
            </w:r>
          </w:p>
        </w:tc>
        <w:tc>
          <w:tcPr>
            <w:tcW w:w="1385" w:type="dxa"/>
            <w:tcBorders>
              <w:top w:val="single" w:sz="4" w:space="0" w:color="auto"/>
              <w:left w:val="single" w:sz="4" w:space="0" w:color="auto"/>
              <w:bottom w:val="single" w:sz="4" w:space="0" w:color="auto"/>
              <w:right w:val="single" w:sz="4" w:space="0" w:color="auto"/>
            </w:tcBorders>
            <w:vAlign w:val="center"/>
          </w:tcPr>
          <w:p w14:paraId="41CD38D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电源线</w:t>
            </w:r>
          </w:p>
        </w:tc>
        <w:tc>
          <w:tcPr>
            <w:tcW w:w="5813" w:type="dxa"/>
            <w:tcBorders>
              <w:top w:val="single" w:sz="4" w:space="0" w:color="auto"/>
              <w:left w:val="single" w:sz="4" w:space="0" w:color="auto"/>
              <w:bottom w:val="single" w:sz="4" w:space="0" w:color="auto"/>
              <w:right w:val="single" w:sz="4" w:space="0" w:color="auto"/>
            </w:tcBorders>
            <w:vAlign w:val="center"/>
          </w:tcPr>
          <w:p w14:paraId="790B45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1、名称：纯铜220V电源线</w:t>
            </w:r>
          </w:p>
          <w:p w14:paraId="406A00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2、技术参数：BVR3*2.5</w:t>
            </w:r>
          </w:p>
        </w:tc>
        <w:tc>
          <w:tcPr>
            <w:tcW w:w="763" w:type="dxa"/>
            <w:tcBorders>
              <w:top w:val="single" w:sz="4" w:space="0" w:color="auto"/>
              <w:left w:val="single" w:sz="4" w:space="0" w:color="auto"/>
              <w:bottom w:val="single" w:sz="4" w:space="0" w:color="auto"/>
              <w:right w:val="single" w:sz="4" w:space="0" w:color="auto"/>
            </w:tcBorders>
            <w:vAlign w:val="center"/>
          </w:tcPr>
          <w:p w14:paraId="3D95B1F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465</w:t>
            </w:r>
          </w:p>
        </w:tc>
        <w:tc>
          <w:tcPr>
            <w:tcW w:w="799" w:type="dxa"/>
            <w:tcBorders>
              <w:top w:val="single" w:sz="4" w:space="0" w:color="auto"/>
              <w:left w:val="single" w:sz="4" w:space="0" w:color="auto"/>
              <w:bottom w:val="single" w:sz="4" w:space="0" w:color="auto"/>
              <w:right w:val="single" w:sz="4" w:space="0" w:color="auto"/>
            </w:tcBorders>
            <w:vAlign w:val="center"/>
          </w:tcPr>
          <w:p w14:paraId="32D90E9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1FF0E7A8"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71A7A4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31</w:t>
            </w:r>
          </w:p>
        </w:tc>
        <w:tc>
          <w:tcPr>
            <w:tcW w:w="1385" w:type="dxa"/>
            <w:tcBorders>
              <w:top w:val="single" w:sz="4" w:space="0" w:color="auto"/>
              <w:left w:val="single" w:sz="4" w:space="0" w:color="auto"/>
              <w:bottom w:val="single" w:sz="4" w:space="0" w:color="auto"/>
              <w:right w:val="single" w:sz="4" w:space="0" w:color="auto"/>
            </w:tcBorders>
            <w:vAlign w:val="center"/>
          </w:tcPr>
          <w:p w14:paraId="1DD244D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电源线</w:t>
            </w:r>
          </w:p>
        </w:tc>
        <w:tc>
          <w:tcPr>
            <w:tcW w:w="5813" w:type="dxa"/>
            <w:tcBorders>
              <w:top w:val="single" w:sz="4" w:space="0" w:color="auto"/>
              <w:left w:val="single" w:sz="4" w:space="0" w:color="auto"/>
              <w:bottom w:val="single" w:sz="4" w:space="0" w:color="auto"/>
              <w:right w:val="single" w:sz="4" w:space="0" w:color="auto"/>
            </w:tcBorders>
            <w:vAlign w:val="center"/>
          </w:tcPr>
          <w:p w14:paraId="26A7014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1、名称：纯铜220V电源线</w:t>
            </w:r>
          </w:p>
          <w:p w14:paraId="6FE81A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2、技术参数：BVR3*6.0</w:t>
            </w:r>
          </w:p>
        </w:tc>
        <w:tc>
          <w:tcPr>
            <w:tcW w:w="763" w:type="dxa"/>
            <w:tcBorders>
              <w:top w:val="single" w:sz="4" w:space="0" w:color="auto"/>
              <w:left w:val="single" w:sz="4" w:space="0" w:color="auto"/>
              <w:bottom w:val="single" w:sz="4" w:space="0" w:color="auto"/>
              <w:right w:val="single" w:sz="4" w:space="0" w:color="auto"/>
            </w:tcBorders>
            <w:vAlign w:val="center"/>
          </w:tcPr>
          <w:p w14:paraId="363CD6E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126</w:t>
            </w:r>
          </w:p>
        </w:tc>
        <w:tc>
          <w:tcPr>
            <w:tcW w:w="799" w:type="dxa"/>
            <w:tcBorders>
              <w:top w:val="single" w:sz="4" w:space="0" w:color="auto"/>
              <w:left w:val="single" w:sz="4" w:space="0" w:color="auto"/>
              <w:bottom w:val="single" w:sz="4" w:space="0" w:color="auto"/>
              <w:right w:val="single" w:sz="4" w:space="0" w:color="auto"/>
            </w:tcBorders>
            <w:vAlign w:val="center"/>
          </w:tcPr>
          <w:p w14:paraId="570CC5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088487FA"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7F3E0A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32</w:t>
            </w:r>
          </w:p>
        </w:tc>
        <w:tc>
          <w:tcPr>
            <w:tcW w:w="1385" w:type="dxa"/>
            <w:tcBorders>
              <w:top w:val="single" w:sz="4" w:space="0" w:color="auto"/>
              <w:left w:val="single" w:sz="4" w:space="0" w:color="auto"/>
              <w:bottom w:val="single" w:sz="4" w:space="0" w:color="auto"/>
              <w:right w:val="single" w:sz="4" w:space="0" w:color="auto"/>
            </w:tcBorders>
            <w:vAlign w:val="center"/>
          </w:tcPr>
          <w:p w14:paraId="61FDA76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电缆</w:t>
            </w:r>
          </w:p>
        </w:tc>
        <w:tc>
          <w:tcPr>
            <w:tcW w:w="5813" w:type="dxa"/>
            <w:tcBorders>
              <w:top w:val="single" w:sz="4" w:space="0" w:color="auto"/>
              <w:left w:val="single" w:sz="4" w:space="0" w:color="auto"/>
              <w:bottom w:val="single" w:sz="4" w:space="0" w:color="auto"/>
              <w:right w:val="single" w:sz="4" w:space="0" w:color="auto"/>
            </w:tcBorders>
            <w:vAlign w:val="center"/>
          </w:tcPr>
          <w:p w14:paraId="5B0CF51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1、纯铜三相380V电缆线电源线</w:t>
            </w:r>
            <w:proofErr w:type="gramStart"/>
            <w:r w:rsidRPr="0017289A">
              <w:rPr>
                <w:rFonts w:asciiTheme="minorEastAsia" w:eastAsiaTheme="minorEastAsia" w:hAnsiTheme="minorEastAsia"/>
                <w:sz w:val="24"/>
                <w:szCs w:val="24"/>
              </w:rPr>
              <w:t>览</w:t>
            </w:r>
            <w:proofErr w:type="gramEnd"/>
            <w:r w:rsidRPr="0017289A">
              <w:rPr>
                <w:rFonts w:asciiTheme="minorEastAsia" w:eastAsiaTheme="minorEastAsia" w:hAnsiTheme="minorEastAsia"/>
                <w:sz w:val="24"/>
                <w:szCs w:val="24"/>
              </w:rPr>
              <w:t xml:space="preserve"> 5芯6平方                2、技术参数：RVV5*6.0</w:t>
            </w:r>
          </w:p>
        </w:tc>
        <w:tc>
          <w:tcPr>
            <w:tcW w:w="763" w:type="dxa"/>
            <w:tcBorders>
              <w:top w:val="single" w:sz="4" w:space="0" w:color="auto"/>
              <w:left w:val="single" w:sz="4" w:space="0" w:color="auto"/>
              <w:bottom w:val="single" w:sz="4" w:space="0" w:color="auto"/>
              <w:right w:val="single" w:sz="4" w:space="0" w:color="auto"/>
            </w:tcBorders>
            <w:vAlign w:val="center"/>
          </w:tcPr>
          <w:p w14:paraId="1B241E5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32.5</w:t>
            </w:r>
          </w:p>
        </w:tc>
        <w:tc>
          <w:tcPr>
            <w:tcW w:w="799" w:type="dxa"/>
            <w:tcBorders>
              <w:top w:val="single" w:sz="4" w:space="0" w:color="auto"/>
              <w:left w:val="single" w:sz="4" w:space="0" w:color="auto"/>
              <w:bottom w:val="single" w:sz="4" w:space="0" w:color="auto"/>
              <w:right w:val="single" w:sz="4" w:space="0" w:color="auto"/>
            </w:tcBorders>
            <w:vAlign w:val="center"/>
          </w:tcPr>
          <w:p w14:paraId="53ABFFE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498FD69C"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5F61337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33</w:t>
            </w:r>
          </w:p>
        </w:tc>
        <w:tc>
          <w:tcPr>
            <w:tcW w:w="1385" w:type="dxa"/>
            <w:tcBorders>
              <w:top w:val="single" w:sz="4" w:space="0" w:color="auto"/>
              <w:left w:val="single" w:sz="4" w:space="0" w:color="auto"/>
              <w:bottom w:val="single" w:sz="4" w:space="0" w:color="auto"/>
              <w:right w:val="single" w:sz="4" w:space="0" w:color="auto"/>
            </w:tcBorders>
            <w:vAlign w:val="center"/>
          </w:tcPr>
          <w:p w14:paraId="2F01796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五孔插座</w:t>
            </w:r>
          </w:p>
        </w:tc>
        <w:tc>
          <w:tcPr>
            <w:tcW w:w="5813" w:type="dxa"/>
            <w:tcBorders>
              <w:top w:val="single" w:sz="4" w:space="0" w:color="auto"/>
              <w:left w:val="single" w:sz="4" w:space="0" w:color="auto"/>
              <w:bottom w:val="single" w:sz="4" w:space="0" w:color="auto"/>
              <w:right w:val="single" w:sz="4" w:space="0" w:color="auto"/>
            </w:tcBorders>
            <w:vAlign w:val="center"/>
          </w:tcPr>
          <w:p w14:paraId="669A942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1、座面板超薄哑光磨砂暗装5孔插座              2、</w:t>
            </w:r>
            <w:proofErr w:type="gramStart"/>
            <w:r w:rsidRPr="0017289A">
              <w:rPr>
                <w:rFonts w:asciiTheme="minorEastAsia" w:eastAsiaTheme="minorEastAsia" w:hAnsiTheme="minorEastAsia"/>
                <w:sz w:val="24"/>
                <w:szCs w:val="24"/>
              </w:rPr>
              <w:t>斜五孔</w:t>
            </w:r>
            <w:proofErr w:type="gramEnd"/>
            <w:r w:rsidRPr="0017289A">
              <w:rPr>
                <w:rFonts w:asciiTheme="minorEastAsia" w:eastAsiaTheme="minorEastAsia" w:hAnsiTheme="minorEastAsia"/>
                <w:sz w:val="24"/>
                <w:szCs w:val="24"/>
              </w:rPr>
              <w:t xml:space="preserve">插座    </w:t>
            </w:r>
          </w:p>
        </w:tc>
        <w:tc>
          <w:tcPr>
            <w:tcW w:w="763" w:type="dxa"/>
            <w:tcBorders>
              <w:top w:val="single" w:sz="4" w:space="0" w:color="auto"/>
              <w:left w:val="single" w:sz="4" w:space="0" w:color="auto"/>
              <w:bottom w:val="single" w:sz="4" w:space="0" w:color="auto"/>
              <w:right w:val="single" w:sz="4" w:space="0" w:color="auto"/>
            </w:tcBorders>
            <w:vAlign w:val="center"/>
          </w:tcPr>
          <w:p w14:paraId="5333213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w:t>
            </w:r>
          </w:p>
        </w:tc>
        <w:tc>
          <w:tcPr>
            <w:tcW w:w="799" w:type="dxa"/>
            <w:tcBorders>
              <w:top w:val="single" w:sz="4" w:space="0" w:color="auto"/>
              <w:left w:val="single" w:sz="4" w:space="0" w:color="auto"/>
              <w:bottom w:val="single" w:sz="4" w:space="0" w:color="auto"/>
              <w:right w:val="single" w:sz="4" w:space="0" w:color="auto"/>
            </w:tcBorders>
            <w:vAlign w:val="center"/>
          </w:tcPr>
          <w:p w14:paraId="6B8E34E3"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0D4CBB6D"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2E28F91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34</w:t>
            </w:r>
          </w:p>
        </w:tc>
        <w:tc>
          <w:tcPr>
            <w:tcW w:w="1385" w:type="dxa"/>
            <w:tcBorders>
              <w:top w:val="single" w:sz="4" w:space="0" w:color="auto"/>
              <w:left w:val="single" w:sz="4" w:space="0" w:color="auto"/>
              <w:bottom w:val="single" w:sz="4" w:space="0" w:color="auto"/>
              <w:right w:val="single" w:sz="4" w:space="0" w:color="auto"/>
            </w:tcBorders>
            <w:vAlign w:val="center"/>
          </w:tcPr>
          <w:p w14:paraId="74E98A3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地插</w:t>
            </w:r>
          </w:p>
        </w:tc>
        <w:tc>
          <w:tcPr>
            <w:tcW w:w="5813" w:type="dxa"/>
            <w:tcBorders>
              <w:top w:val="single" w:sz="4" w:space="0" w:color="auto"/>
              <w:left w:val="single" w:sz="4" w:space="0" w:color="auto"/>
              <w:bottom w:val="single" w:sz="4" w:space="0" w:color="auto"/>
              <w:right w:val="single" w:sz="4" w:space="0" w:color="auto"/>
            </w:tcBorders>
            <w:vAlign w:val="center"/>
          </w:tcPr>
          <w:p w14:paraId="3E68B1D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1、地插5孔嵌入式开关插座金属面板隐藏式地插                   2、阻尼推拉式</w:t>
            </w:r>
          </w:p>
        </w:tc>
        <w:tc>
          <w:tcPr>
            <w:tcW w:w="763" w:type="dxa"/>
            <w:tcBorders>
              <w:top w:val="single" w:sz="4" w:space="0" w:color="auto"/>
              <w:left w:val="single" w:sz="4" w:space="0" w:color="auto"/>
              <w:bottom w:val="single" w:sz="4" w:space="0" w:color="auto"/>
              <w:right w:val="single" w:sz="4" w:space="0" w:color="auto"/>
            </w:tcBorders>
            <w:vAlign w:val="center"/>
          </w:tcPr>
          <w:p w14:paraId="517BEFD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w:t>
            </w:r>
          </w:p>
        </w:tc>
        <w:tc>
          <w:tcPr>
            <w:tcW w:w="799" w:type="dxa"/>
            <w:tcBorders>
              <w:top w:val="single" w:sz="4" w:space="0" w:color="auto"/>
              <w:left w:val="single" w:sz="4" w:space="0" w:color="auto"/>
              <w:bottom w:val="single" w:sz="4" w:space="0" w:color="auto"/>
              <w:right w:val="single" w:sz="4" w:space="0" w:color="auto"/>
            </w:tcBorders>
            <w:vAlign w:val="center"/>
          </w:tcPr>
          <w:p w14:paraId="1AAD8179"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22AFB79F"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53BF0E7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35</w:t>
            </w:r>
          </w:p>
        </w:tc>
        <w:tc>
          <w:tcPr>
            <w:tcW w:w="1385" w:type="dxa"/>
            <w:tcBorders>
              <w:top w:val="single" w:sz="4" w:space="0" w:color="auto"/>
              <w:left w:val="single" w:sz="4" w:space="0" w:color="auto"/>
              <w:bottom w:val="single" w:sz="4" w:space="0" w:color="auto"/>
              <w:right w:val="single" w:sz="4" w:space="0" w:color="auto"/>
            </w:tcBorders>
            <w:vAlign w:val="center"/>
          </w:tcPr>
          <w:p w14:paraId="639B3BE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漏电保护器</w:t>
            </w:r>
          </w:p>
        </w:tc>
        <w:tc>
          <w:tcPr>
            <w:tcW w:w="5813" w:type="dxa"/>
            <w:tcBorders>
              <w:top w:val="single" w:sz="4" w:space="0" w:color="auto"/>
              <w:left w:val="single" w:sz="4" w:space="0" w:color="auto"/>
              <w:bottom w:val="single" w:sz="4" w:space="0" w:color="auto"/>
              <w:right w:val="single" w:sz="4" w:space="0" w:color="auto"/>
            </w:tcBorders>
            <w:vAlign w:val="center"/>
          </w:tcPr>
          <w:p w14:paraId="55560819"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1、漏保 4P 16A                                                2、类别：断路器 </w:t>
            </w:r>
          </w:p>
        </w:tc>
        <w:tc>
          <w:tcPr>
            <w:tcW w:w="763" w:type="dxa"/>
            <w:tcBorders>
              <w:top w:val="single" w:sz="4" w:space="0" w:color="auto"/>
              <w:left w:val="single" w:sz="4" w:space="0" w:color="auto"/>
              <w:bottom w:val="single" w:sz="4" w:space="0" w:color="auto"/>
              <w:right w:val="single" w:sz="4" w:space="0" w:color="auto"/>
            </w:tcBorders>
            <w:vAlign w:val="center"/>
          </w:tcPr>
          <w:p w14:paraId="6081989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66C8068A"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5CFBA0F5" w14:textId="77777777" w:rsidTr="0017289A">
        <w:trPr>
          <w:trHeight w:val="648"/>
          <w:jc w:val="center"/>
        </w:trPr>
        <w:tc>
          <w:tcPr>
            <w:tcW w:w="760" w:type="dxa"/>
            <w:tcBorders>
              <w:top w:val="single" w:sz="4" w:space="0" w:color="auto"/>
              <w:bottom w:val="single" w:sz="4" w:space="0" w:color="auto"/>
              <w:right w:val="single" w:sz="4" w:space="0" w:color="auto"/>
            </w:tcBorders>
            <w:vAlign w:val="center"/>
          </w:tcPr>
          <w:p w14:paraId="4A24204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36</w:t>
            </w:r>
          </w:p>
        </w:tc>
        <w:tc>
          <w:tcPr>
            <w:tcW w:w="1385" w:type="dxa"/>
            <w:tcBorders>
              <w:top w:val="single" w:sz="4" w:space="0" w:color="auto"/>
              <w:left w:val="single" w:sz="4" w:space="0" w:color="auto"/>
              <w:bottom w:val="single" w:sz="4" w:space="0" w:color="auto"/>
              <w:right w:val="single" w:sz="4" w:space="0" w:color="auto"/>
            </w:tcBorders>
            <w:vAlign w:val="center"/>
          </w:tcPr>
          <w:p w14:paraId="66F75BF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漏电保护器</w:t>
            </w:r>
          </w:p>
        </w:tc>
        <w:tc>
          <w:tcPr>
            <w:tcW w:w="5813" w:type="dxa"/>
            <w:tcBorders>
              <w:top w:val="single" w:sz="4" w:space="0" w:color="auto"/>
              <w:left w:val="single" w:sz="4" w:space="0" w:color="auto"/>
              <w:bottom w:val="single" w:sz="4" w:space="0" w:color="auto"/>
              <w:right w:val="single" w:sz="4" w:space="0" w:color="auto"/>
            </w:tcBorders>
            <w:vAlign w:val="center"/>
          </w:tcPr>
          <w:p w14:paraId="3A9035ED"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1、漏保 3P 10A                                                2、类别：断路器   </w:t>
            </w:r>
          </w:p>
        </w:tc>
        <w:tc>
          <w:tcPr>
            <w:tcW w:w="763" w:type="dxa"/>
            <w:tcBorders>
              <w:top w:val="single" w:sz="4" w:space="0" w:color="auto"/>
              <w:left w:val="single" w:sz="4" w:space="0" w:color="auto"/>
              <w:bottom w:val="single" w:sz="4" w:space="0" w:color="auto"/>
              <w:right w:val="single" w:sz="4" w:space="0" w:color="auto"/>
            </w:tcBorders>
            <w:vAlign w:val="center"/>
          </w:tcPr>
          <w:p w14:paraId="497190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w:t>
            </w:r>
          </w:p>
        </w:tc>
        <w:tc>
          <w:tcPr>
            <w:tcW w:w="799" w:type="dxa"/>
            <w:tcBorders>
              <w:top w:val="single" w:sz="4" w:space="0" w:color="auto"/>
              <w:left w:val="single" w:sz="4" w:space="0" w:color="auto"/>
              <w:bottom w:val="single" w:sz="4" w:space="0" w:color="auto"/>
              <w:right w:val="single" w:sz="4" w:space="0" w:color="auto"/>
            </w:tcBorders>
            <w:vAlign w:val="center"/>
          </w:tcPr>
          <w:p w14:paraId="24B20878"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79A2F5AF" w14:textId="77777777" w:rsidTr="0017289A">
        <w:trPr>
          <w:trHeight w:val="500"/>
          <w:jc w:val="center"/>
        </w:trPr>
        <w:tc>
          <w:tcPr>
            <w:tcW w:w="760" w:type="dxa"/>
            <w:tcBorders>
              <w:top w:val="single" w:sz="4" w:space="0" w:color="auto"/>
              <w:bottom w:val="single" w:sz="4" w:space="0" w:color="auto"/>
              <w:right w:val="single" w:sz="4" w:space="0" w:color="auto"/>
            </w:tcBorders>
            <w:vAlign w:val="center"/>
          </w:tcPr>
          <w:p w14:paraId="3C5ACE2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37</w:t>
            </w:r>
          </w:p>
        </w:tc>
        <w:tc>
          <w:tcPr>
            <w:tcW w:w="1385" w:type="dxa"/>
            <w:tcBorders>
              <w:top w:val="single" w:sz="4" w:space="0" w:color="auto"/>
              <w:left w:val="single" w:sz="4" w:space="0" w:color="auto"/>
              <w:bottom w:val="single" w:sz="4" w:space="0" w:color="auto"/>
              <w:right w:val="single" w:sz="4" w:space="0" w:color="auto"/>
            </w:tcBorders>
            <w:vAlign w:val="center"/>
          </w:tcPr>
          <w:p w14:paraId="02A30D9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凿（压）槽</w:t>
            </w:r>
          </w:p>
        </w:tc>
        <w:tc>
          <w:tcPr>
            <w:tcW w:w="5813" w:type="dxa"/>
            <w:tcBorders>
              <w:top w:val="single" w:sz="4" w:space="0" w:color="auto"/>
              <w:left w:val="single" w:sz="4" w:space="0" w:color="auto"/>
              <w:bottom w:val="single" w:sz="4" w:space="0" w:color="auto"/>
              <w:right w:val="single" w:sz="4" w:space="0" w:color="auto"/>
            </w:tcBorders>
            <w:vAlign w:val="center"/>
          </w:tcPr>
          <w:p w14:paraId="444C99B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1、名称：墙面开槽管径综合考虑 </w:t>
            </w:r>
          </w:p>
        </w:tc>
        <w:tc>
          <w:tcPr>
            <w:tcW w:w="763" w:type="dxa"/>
            <w:tcBorders>
              <w:top w:val="single" w:sz="4" w:space="0" w:color="auto"/>
              <w:left w:val="single" w:sz="4" w:space="0" w:color="auto"/>
              <w:bottom w:val="single" w:sz="4" w:space="0" w:color="auto"/>
              <w:right w:val="single" w:sz="4" w:space="0" w:color="auto"/>
            </w:tcBorders>
            <w:vAlign w:val="center"/>
          </w:tcPr>
          <w:p w14:paraId="49B1EF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139.5</w:t>
            </w:r>
          </w:p>
        </w:tc>
        <w:tc>
          <w:tcPr>
            <w:tcW w:w="799" w:type="dxa"/>
            <w:tcBorders>
              <w:top w:val="single" w:sz="4" w:space="0" w:color="auto"/>
              <w:left w:val="single" w:sz="4" w:space="0" w:color="auto"/>
              <w:bottom w:val="single" w:sz="4" w:space="0" w:color="auto"/>
              <w:right w:val="single" w:sz="4" w:space="0" w:color="auto"/>
            </w:tcBorders>
            <w:vAlign w:val="center"/>
          </w:tcPr>
          <w:p w14:paraId="4A2E9F5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32FB6496" w14:textId="77777777" w:rsidTr="0017289A">
        <w:trPr>
          <w:trHeight w:val="527"/>
          <w:jc w:val="center"/>
        </w:trPr>
        <w:tc>
          <w:tcPr>
            <w:tcW w:w="760" w:type="dxa"/>
            <w:tcBorders>
              <w:top w:val="single" w:sz="4" w:space="0" w:color="auto"/>
              <w:bottom w:val="single" w:sz="4" w:space="0" w:color="auto"/>
              <w:right w:val="single" w:sz="4" w:space="0" w:color="auto"/>
            </w:tcBorders>
            <w:vAlign w:val="center"/>
          </w:tcPr>
          <w:p w14:paraId="7BB8462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38</w:t>
            </w:r>
          </w:p>
        </w:tc>
        <w:tc>
          <w:tcPr>
            <w:tcW w:w="1385" w:type="dxa"/>
            <w:tcBorders>
              <w:top w:val="single" w:sz="4" w:space="0" w:color="auto"/>
              <w:left w:val="single" w:sz="4" w:space="0" w:color="auto"/>
              <w:bottom w:val="single" w:sz="4" w:space="0" w:color="auto"/>
              <w:right w:val="single" w:sz="4" w:space="0" w:color="auto"/>
            </w:tcBorders>
            <w:vAlign w:val="center"/>
          </w:tcPr>
          <w:p w14:paraId="6768A26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凿（压）盒</w:t>
            </w:r>
          </w:p>
        </w:tc>
        <w:tc>
          <w:tcPr>
            <w:tcW w:w="5813" w:type="dxa"/>
            <w:tcBorders>
              <w:top w:val="single" w:sz="4" w:space="0" w:color="auto"/>
              <w:left w:val="single" w:sz="4" w:space="0" w:color="auto"/>
              <w:bottom w:val="single" w:sz="4" w:space="0" w:color="auto"/>
              <w:right w:val="single" w:sz="4" w:space="0" w:color="auto"/>
            </w:tcBorders>
            <w:vAlign w:val="center"/>
          </w:tcPr>
          <w:p w14:paraId="342A5D7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1、名称：86底盒开凿</w:t>
            </w:r>
          </w:p>
        </w:tc>
        <w:tc>
          <w:tcPr>
            <w:tcW w:w="763" w:type="dxa"/>
            <w:tcBorders>
              <w:top w:val="single" w:sz="4" w:space="0" w:color="auto"/>
              <w:left w:val="single" w:sz="4" w:space="0" w:color="auto"/>
              <w:bottom w:val="single" w:sz="4" w:space="0" w:color="auto"/>
              <w:right w:val="single" w:sz="4" w:space="0" w:color="auto"/>
            </w:tcBorders>
            <w:vAlign w:val="center"/>
          </w:tcPr>
          <w:p w14:paraId="584FC21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w:t>
            </w:r>
          </w:p>
        </w:tc>
        <w:tc>
          <w:tcPr>
            <w:tcW w:w="799" w:type="dxa"/>
            <w:tcBorders>
              <w:top w:val="single" w:sz="4" w:space="0" w:color="auto"/>
              <w:left w:val="single" w:sz="4" w:space="0" w:color="auto"/>
              <w:bottom w:val="single" w:sz="4" w:space="0" w:color="auto"/>
              <w:right w:val="single" w:sz="4" w:space="0" w:color="auto"/>
            </w:tcBorders>
            <w:vAlign w:val="center"/>
          </w:tcPr>
          <w:p w14:paraId="06D4F659"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15A8FEFD"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14EA76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39</w:t>
            </w:r>
          </w:p>
        </w:tc>
        <w:tc>
          <w:tcPr>
            <w:tcW w:w="1385" w:type="dxa"/>
            <w:tcBorders>
              <w:top w:val="single" w:sz="4" w:space="0" w:color="auto"/>
              <w:left w:val="single" w:sz="4" w:space="0" w:color="auto"/>
              <w:bottom w:val="single" w:sz="4" w:space="0" w:color="auto"/>
              <w:right w:val="single" w:sz="4" w:space="0" w:color="auto"/>
            </w:tcBorders>
            <w:vAlign w:val="center"/>
          </w:tcPr>
          <w:p w14:paraId="717A18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86底盒</w:t>
            </w:r>
          </w:p>
        </w:tc>
        <w:tc>
          <w:tcPr>
            <w:tcW w:w="5813" w:type="dxa"/>
            <w:tcBorders>
              <w:top w:val="single" w:sz="4" w:space="0" w:color="auto"/>
              <w:left w:val="single" w:sz="4" w:space="0" w:color="auto"/>
              <w:bottom w:val="single" w:sz="4" w:space="0" w:color="auto"/>
              <w:right w:val="single" w:sz="4" w:space="0" w:color="auto"/>
            </w:tcBorders>
            <w:vAlign w:val="center"/>
          </w:tcPr>
          <w:p w14:paraId="73FB821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1、开关插座面板86型暗盒</w:t>
            </w:r>
            <w:proofErr w:type="gramStart"/>
            <w:r w:rsidRPr="0017289A">
              <w:rPr>
                <w:rFonts w:asciiTheme="minorEastAsia" w:eastAsiaTheme="minorEastAsia" w:hAnsiTheme="minorEastAsia"/>
                <w:sz w:val="24"/>
                <w:szCs w:val="24"/>
              </w:rPr>
              <w:t>底盒暗装线</w:t>
            </w:r>
            <w:proofErr w:type="gramEnd"/>
            <w:r w:rsidRPr="0017289A">
              <w:rPr>
                <w:rFonts w:asciiTheme="minorEastAsia" w:eastAsiaTheme="minorEastAsia" w:hAnsiTheme="minorEastAsia"/>
                <w:sz w:val="24"/>
                <w:szCs w:val="24"/>
              </w:rPr>
              <w:t>底盒面板开关盒插座底盒暗盒</w:t>
            </w:r>
          </w:p>
        </w:tc>
        <w:tc>
          <w:tcPr>
            <w:tcW w:w="763" w:type="dxa"/>
            <w:tcBorders>
              <w:top w:val="single" w:sz="4" w:space="0" w:color="auto"/>
              <w:left w:val="single" w:sz="4" w:space="0" w:color="auto"/>
              <w:bottom w:val="single" w:sz="4" w:space="0" w:color="auto"/>
              <w:right w:val="single" w:sz="4" w:space="0" w:color="auto"/>
            </w:tcBorders>
            <w:vAlign w:val="center"/>
          </w:tcPr>
          <w:p w14:paraId="12B9EAA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13</w:t>
            </w:r>
          </w:p>
        </w:tc>
        <w:tc>
          <w:tcPr>
            <w:tcW w:w="799" w:type="dxa"/>
            <w:tcBorders>
              <w:top w:val="single" w:sz="4" w:space="0" w:color="auto"/>
              <w:left w:val="single" w:sz="4" w:space="0" w:color="auto"/>
              <w:bottom w:val="single" w:sz="4" w:space="0" w:color="auto"/>
              <w:right w:val="single" w:sz="4" w:space="0" w:color="auto"/>
            </w:tcBorders>
            <w:vAlign w:val="center"/>
          </w:tcPr>
          <w:p w14:paraId="016B8A65"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19235864"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F4AEF8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40</w:t>
            </w:r>
          </w:p>
        </w:tc>
        <w:tc>
          <w:tcPr>
            <w:tcW w:w="1385" w:type="dxa"/>
            <w:tcBorders>
              <w:top w:val="single" w:sz="4" w:space="0" w:color="auto"/>
              <w:left w:val="single" w:sz="4" w:space="0" w:color="auto"/>
              <w:bottom w:val="single" w:sz="4" w:space="0" w:color="auto"/>
              <w:right w:val="single" w:sz="4" w:space="0" w:color="auto"/>
            </w:tcBorders>
            <w:vAlign w:val="center"/>
          </w:tcPr>
          <w:p w14:paraId="48D3D53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配管</w:t>
            </w:r>
          </w:p>
        </w:tc>
        <w:tc>
          <w:tcPr>
            <w:tcW w:w="5813" w:type="dxa"/>
            <w:tcBorders>
              <w:top w:val="single" w:sz="4" w:space="0" w:color="auto"/>
              <w:left w:val="single" w:sz="4" w:space="0" w:color="auto"/>
              <w:bottom w:val="single" w:sz="4" w:space="0" w:color="auto"/>
              <w:right w:val="single" w:sz="4" w:space="0" w:color="auto"/>
            </w:tcBorders>
            <w:vAlign w:val="center"/>
          </w:tcPr>
          <w:p w14:paraId="01A66B0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1、名称：PVC管</w:t>
            </w:r>
          </w:p>
          <w:p w14:paraId="686543A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2、技术参数：20</w:t>
            </w:r>
          </w:p>
        </w:tc>
        <w:tc>
          <w:tcPr>
            <w:tcW w:w="763" w:type="dxa"/>
            <w:tcBorders>
              <w:top w:val="single" w:sz="4" w:space="0" w:color="auto"/>
              <w:left w:val="single" w:sz="4" w:space="0" w:color="auto"/>
              <w:bottom w:val="single" w:sz="4" w:space="0" w:color="auto"/>
              <w:right w:val="single" w:sz="4" w:space="0" w:color="auto"/>
            </w:tcBorders>
            <w:vAlign w:val="center"/>
          </w:tcPr>
          <w:p w14:paraId="0FE0985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300</w:t>
            </w:r>
          </w:p>
        </w:tc>
        <w:tc>
          <w:tcPr>
            <w:tcW w:w="799" w:type="dxa"/>
            <w:tcBorders>
              <w:top w:val="single" w:sz="4" w:space="0" w:color="auto"/>
              <w:left w:val="single" w:sz="4" w:space="0" w:color="auto"/>
              <w:bottom w:val="single" w:sz="4" w:space="0" w:color="auto"/>
              <w:right w:val="single" w:sz="4" w:space="0" w:color="auto"/>
            </w:tcBorders>
            <w:vAlign w:val="center"/>
          </w:tcPr>
          <w:p w14:paraId="3641E60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3557DB92" w14:textId="77777777" w:rsidTr="0017289A">
        <w:trPr>
          <w:trHeight w:val="540"/>
          <w:jc w:val="center"/>
        </w:trPr>
        <w:tc>
          <w:tcPr>
            <w:tcW w:w="760" w:type="dxa"/>
            <w:tcBorders>
              <w:top w:val="single" w:sz="4" w:space="0" w:color="auto"/>
              <w:bottom w:val="single" w:sz="4" w:space="0" w:color="auto"/>
              <w:right w:val="single" w:sz="4" w:space="0" w:color="auto"/>
            </w:tcBorders>
            <w:vAlign w:val="center"/>
          </w:tcPr>
          <w:p w14:paraId="7C02BBB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41</w:t>
            </w:r>
          </w:p>
        </w:tc>
        <w:tc>
          <w:tcPr>
            <w:tcW w:w="1385" w:type="dxa"/>
            <w:tcBorders>
              <w:top w:val="single" w:sz="4" w:space="0" w:color="auto"/>
              <w:left w:val="single" w:sz="4" w:space="0" w:color="auto"/>
              <w:bottom w:val="single" w:sz="4" w:space="0" w:color="auto"/>
              <w:right w:val="single" w:sz="4" w:space="0" w:color="auto"/>
            </w:tcBorders>
            <w:vAlign w:val="center"/>
          </w:tcPr>
          <w:p w14:paraId="0FE8F91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辅材</w:t>
            </w:r>
          </w:p>
        </w:tc>
        <w:tc>
          <w:tcPr>
            <w:tcW w:w="5813" w:type="dxa"/>
            <w:tcBorders>
              <w:top w:val="single" w:sz="4" w:space="0" w:color="auto"/>
              <w:left w:val="single" w:sz="4" w:space="0" w:color="auto"/>
              <w:bottom w:val="single" w:sz="4" w:space="0" w:color="auto"/>
              <w:right w:val="single" w:sz="4" w:space="0" w:color="auto"/>
            </w:tcBorders>
            <w:vAlign w:val="center"/>
          </w:tcPr>
          <w:p w14:paraId="77A96A8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1、三通、弯头、电工胶带、子贡螺丝等</w:t>
            </w:r>
          </w:p>
        </w:tc>
        <w:tc>
          <w:tcPr>
            <w:tcW w:w="763" w:type="dxa"/>
            <w:tcBorders>
              <w:top w:val="single" w:sz="4" w:space="0" w:color="auto"/>
              <w:left w:val="single" w:sz="4" w:space="0" w:color="auto"/>
              <w:bottom w:val="single" w:sz="4" w:space="0" w:color="auto"/>
              <w:right w:val="single" w:sz="4" w:space="0" w:color="auto"/>
            </w:tcBorders>
            <w:vAlign w:val="center"/>
          </w:tcPr>
          <w:p w14:paraId="3968C88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03E2F82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批</w:t>
            </w:r>
          </w:p>
        </w:tc>
      </w:tr>
      <w:tr w:rsidR="0017289A" w:rsidRPr="0017289A" w14:paraId="41D2D141" w14:textId="77777777" w:rsidTr="0017289A">
        <w:trPr>
          <w:trHeight w:val="673"/>
          <w:jc w:val="center"/>
        </w:trPr>
        <w:tc>
          <w:tcPr>
            <w:tcW w:w="9520" w:type="dxa"/>
            <w:gridSpan w:val="5"/>
            <w:tcBorders>
              <w:top w:val="single" w:sz="4" w:space="0" w:color="auto"/>
              <w:bottom w:val="single" w:sz="4" w:space="0" w:color="auto"/>
              <w:right w:val="single" w:sz="4" w:space="0" w:color="auto"/>
            </w:tcBorders>
            <w:vAlign w:val="center"/>
          </w:tcPr>
          <w:p w14:paraId="068F483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五、</w:t>
            </w:r>
            <w:proofErr w:type="gramStart"/>
            <w:r w:rsidRPr="0017289A">
              <w:rPr>
                <w:rFonts w:asciiTheme="minorEastAsia" w:eastAsiaTheme="minorEastAsia" w:hAnsiTheme="minorEastAsia"/>
                <w:sz w:val="24"/>
                <w:szCs w:val="24"/>
              </w:rPr>
              <w:t>利旧设备</w:t>
            </w:r>
            <w:proofErr w:type="gramEnd"/>
            <w:r w:rsidRPr="0017289A">
              <w:rPr>
                <w:rFonts w:asciiTheme="minorEastAsia" w:eastAsiaTheme="minorEastAsia" w:hAnsiTheme="minorEastAsia"/>
                <w:sz w:val="24"/>
                <w:szCs w:val="24"/>
              </w:rPr>
              <w:t>安装</w:t>
            </w:r>
          </w:p>
        </w:tc>
      </w:tr>
      <w:tr w:rsidR="0017289A" w:rsidRPr="0017289A" w14:paraId="4ABB5360"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FB291F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42</w:t>
            </w:r>
          </w:p>
        </w:tc>
        <w:tc>
          <w:tcPr>
            <w:tcW w:w="1385" w:type="dxa"/>
            <w:tcBorders>
              <w:top w:val="single" w:sz="4" w:space="0" w:color="auto"/>
              <w:left w:val="single" w:sz="4" w:space="0" w:color="auto"/>
              <w:bottom w:val="single" w:sz="4" w:space="0" w:color="auto"/>
              <w:right w:val="single" w:sz="4" w:space="0" w:color="auto"/>
            </w:tcBorders>
            <w:vAlign w:val="center"/>
          </w:tcPr>
          <w:p w14:paraId="1095908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投影机电源线</w:t>
            </w:r>
          </w:p>
        </w:tc>
        <w:tc>
          <w:tcPr>
            <w:tcW w:w="5813" w:type="dxa"/>
            <w:tcBorders>
              <w:top w:val="single" w:sz="4" w:space="0" w:color="auto"/>
              <w:left w:val="single" w:sz="4" w:space="0" w:color="auto"/>
              <w:bottom w:val="single" w:sz="4" w:space="0" w:color="auto"/>
              <w:right w:val="single" w:sz="4" w:space="0" w:color="auto"/>
            </w:tcBorders>
            <w:vAlign w:val="center"/>
          </w:tcPr>
          <w:p w14:paraId="54D6A4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1、名称：纯铜220V电源线</w:t>
            </w:r>
          </w:p>
          <w:p w14:paraId="4968D65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2、技术参数：BVR3*2.5</w:t>
            </w:r>
          </w:p>
        </w:tc>
        <w:tc>
          <w:tcPr>
            <w:tcW w:w="763" w:type="dxa"/>
            <w:tcBorders>
              <w:top w:val="single" w:sz="4" w:space="0" w:color="auto"/>
              <w:left w:val="single" w:sz="4" w:space="0" w:color="auto"/>
              <w:bottom w:val="single" w:sz="4" w:space="0" w:color="auto"/>
              <w:right w:val="single" w:sz="4" w:space="0" w:color="auto"/>
            </w:tcBorders>
            <w:vAlign w:val="center"/>
          </w:tcPr>
          <w:p w14:paraId="55F48BD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32.6</w:t>
            </w:r>
          </w:p>
        </w:tc>
        <w:tc>
          <w:tcPr>
            <w:tcW w:w="799" w:type="dxa"/>
            <w:tcBorders>
              <w:top w:val="single" w:sz="4" w:space="0" w:color="auto"/>
              <w:left w:val="single" w:sz="4" w:space="0" w:color="auto"/>
              <w:bottom w:val="single" w:sz="4" w:space="0" w:color="auto"/>
              <w:right w:val="single" w:sz="4" w:space="0" w:color="auto"/>
            </w:tcBorders>
            <w:vAlign w:val="center"/>
          </w:tcPr>
          <w:p w14:paraId="21A4CF8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5B00486C"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F7A6D1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43</w:t>
            </w:r>
          </w:p>
        </w:tc>
        <w:tc>
          <w:tcPr>
            <w:tcW w:w="1385" w:type="dxa"/>
            <w:tcBorders>
              <w:top w:val="single" w:sz="4" w:space="0" w:color="auto"/>
              <w:left w:val="single" w:sz="4" w:space="0" w:color="auto"/>
              <w:bottom w:val="single" w:sz="4" w:space="0" w:color="auto"/>
              <w:right w:val="single" w:sz="4" w:space="0" w:color="auto"/>
            </w:tcBorders>
            <w:vAlign w:val="center"/>
          </w:tcPr>
          <w:p w14:paraId="66B784F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幕布吊架</w:t>
            </w:r>
          </w:p>
        </w:tc>
        <w:tc>
          <w:tcPr>
            <w:tcW w:w="5813" w:type="dxa"/>
            <w:tcBorders>
              <w:top w:val="single" w:sz="4" w:space="0" w:color="auto"/>
              <w:left w:val="single" w:sz="4" w:space="0" w:color="auto"/>
              <w:bottom w:val="single" w:sz="4" w:space="0" w:color="auto"/>
              <w:right w:val="single" w:sz="4" w:space="0" w:color="auto"/>
            </w:tcBorders>
            <w:vAlign w:val="center"/>
          </w:tcPr>
          <w:p w14:paraId="2975A6E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1、L型4*4方钢固定型                         </w:t>
            </w:r>
          </w:p>
          <w:p w14:paraId="21904F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2、承重300KG  2、2、 2、承重300KG  </w:t>
            </w:r>
          </w:p>
        </w:tc>
        <w:tc>
          <w:tcPr>
            <w:tcW w:w="763" w:type="dxa"/>
            <w:tcBorders>
              <w:top w:val="single" w:sz="4" w:space="0" w:color="auto"/>
              <w:left w:val="single" w:sz="4" w:space="0" w:color="auto"/>
              <w:bottom w:val="single" w:sz="4" w:space="0" w:color="auto"/>
              <w:right w:val="single" w:sz="4" w:space="0" w:color="auto"/>
            </w:tcBorders>
            <w:vAlign w:val="center"/>
          </w:tcPr>
          <w:p w14:paraId="3847813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2A3554B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0135AE35"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4E743C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44</w:t>
            </w:r>
          </w:p>
        </w:tc>
        <w:tc>
          <w:tcPr>
            <w:tcW w:w="1385" w:type="dxa"/>
            <w:tcBorders>
              <w:top w:val="single" w:sz="4" w:space="0" w:color="auto"/>
              <w:left w:val="single" w:sz="4" w:space="0" w:color="auto"/>
              <w:bottom w:val="single" w:sz="4" w:space="0" w:color="auto"/>
              <w:right w:val="single" w:sz="4" w:space="0" w:color="auto"/>
            </w:tcBorders>
            <w:vAlign w:val="center"/>
          </w:tcPr>
          <w:p w14:paraId="2721173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音箱线</w:t>
            </w:r>
          </w:p>
        </w:tc>
        <w:tc>
          <w:tcPr>
            <w:tcW w:w="5813" w:type="dxa"/>
            <w:tcBorders>
              <w:top w:val="single" w:sz="4" w:space="0" w:color="auto"/>
              <w:left w:val="single" w:sz="4" w:space="0" w:color="auto"/>
              <w:bottom w:val="single" w:sz="4" w:space="0" w:color="auto"/>
              <w:right w:val="single" w:sz="4" w:space="0" w:color="auto"/>
            </w:tcBorders>
            <w:vAlign w:val="center"/>
          </w:tcPr>
          <w:p w14:paraId="3B85847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1、音箱线带屏蔽抗干扰发烧级纯铜喇叭线 金银线                             2、技术参数：2*100 </w:t>
            </w:r>
          </w:p>
        </w:tc>
        <w:tc>
          <w:tcPr>
            <w:tcW w:w="763" w:type="dxa"/>
            <w:tcBorders>
              <w:top w:val="single" w:sz="4" w:space="0" w:color="auto"/>
              <w:left w:val="single" w:sz="4" w:space="0" w:color="auto"/>
              <w:bottom w:val="single" w:sz="4" w:space="0" w:color="auto"/>
              <w:right w:val="single" w:sz="4" w:space="0" w:color="auto"/>
            </w:tcBorders>
            <w:vAlign w:val="center"/>
          </w:tcPr>
          <w:p w14:paraId="0C375BA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153</w:t>
            </w:r>
          </w:p>
        </w:tc>
        <w:tc>
          <w:tcPr>
            <w:tcW w:w="799" w:type="dxa"/>
            <w:tcBorders>
              <w:top w:val="single" w:sz="4" w:space="0" w:color="auto"/>
              <w:left w:val="single" w:sz="4" w:space="0" w:color="auto"/>
              <w:bottom w:val="single" w:sz="4" w:space="0" w:color="auto"/>
              <w:right w:val="single" w:sz="4" w:space="0" w:color="auto"/>
            </w:tcBorders>
            <w:vAlign w:val="center"/>
          </w:tcPr>
          <w:p w14:paraId="42C4567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45C9FC1B"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368E9B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45</w:t>
            </w:r>
          </w:p>
        </w:tc>
        <w:tc>
          <w:tcPr>
            <w:tcW w:w="1385" w:type="dxa"/>
            <w:tcBorders>
              <w:top w:val="single" w:sz="4" w:space="0" w:color="auto"/>
              <w:left w:val="single" w:sz="4" w:space="0" w:color="auto"/>
              <w:bottom w:val="single" w:sz="4" w:space="0" w:color="auto"/>
              <w:right w:val="single" w:sz="4" w:space="0" w:color="auto"/>
            </w:tcBorders>
            <w:vAlign w:val="center"/>
          </w:tcPr>
          <w:p w14:paraId="6ADAEFB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音频线</w:t>
            </w:r>
          </w:p>
        </w:tc>
        <w:tc>
          <w:tcPr>
            <w:tcW w:w="5813" w:type="dxa"/>
            <w:tcBorders>
              <w:top w:val="single" w:sz="4" w:space="0" w:color="auto"/>
              <w:left w:val="single" w:sz="4" w:space="0" w:color="auto"/>
              <w:bottom w:val="single" w:sz="4" w:space="0" w:color="auto"/>
              <w:right w:val="single" w:sz="4" w:space="0" w:color="auto"/>
            </w:tcBorders>
            <w:vAlign w:val="center"/>
          </w:tcPr>
          <w:p w14:paraId="6C2C1E5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1、3.5mm一分二莲花头音频线 3.5</w:t>
            </w:r>
            <w:proofErr w:type="gramStart"/>
            <w:r w:rsidRPr="0017289A">
              <w:rPr>
                <w:rFonts w:asciiTheme="minorEastAsia" w:eastAsiaTheme="minorEastAsia" w:hAnsiTheme="minorEastAsia"/>
                <w:sz w:val="24"/>
                <w:szCs w:val="24"/>
              </w:rPr>
              <w:t>转双莲花</w:t>
            </w:r>
            <w:proofErr w:type="gramEnd"/>
            <w:r w:rsidRPr="0017289A">
              <w:rPr>
                <w:rFonts w:asciiTheme="minorEastAsia" w:eastAsiaTheme="minorEastAsia" w:hAnsiTheme="minorEastAsia"/>
                <w:sz w:val="24"/>
                <w:szCs w:val="24"/>
              </w:rPr>
              <w:t>音频线</w:t>
            </w:r>
          </w:p>
          <w:p w14:paraId="7394500F"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2. 5米    </w:t>
            </w:r>
          </w:p>
        </w:tc>
        <w:tc>
          <w:tcPr>
            <w:tcW w:w="763" w:type="dxa"/>
            <w:tcBorders>
              <w:top w:val="single" w:sz="4" w:space="0" w:color="auto"/>
              <w:left w:val="single" w:sz="4" w:space="0" w:color="auto"/>
              <w:bottom w:val="single" w:sz="4" w:space="0" w:color="auto"/>
              <w:right w:val="single" w:sz="4" w:space="0" w:color="auto"/>
            </w:tcBorders>
            <w:vAlign w:val="center"/>
          </w:tcPr>
          <w:p w14:paraId="1BD03DA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1EDAAA7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根</w:t>
            </w:r>
          </w:p>
        </w:tc>
      </w:tr>
      <w:tr w:rsidR="0017289A" w:rsidRPr="0017289A" w14:paraId="0D4901F9"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0D97B1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46</w:t>
            </w:r>
          </w:p>
        </w:tc>
        <w:tc>
          <w:tcPr>
            <w:tcW w:w="1385" w:type="dxa"/>
            <w:tcBorders>
              <w:top w:val="single" w:sz="4" w:space="0" w:color="auto"/>
              <w:left w:val="single" w:sz="4" w:space="0" w:color="auto"/>
              <w:bottom w:val="single" w:sz="4" w:space="0" w:color="auto"/>
              <w:right w:val="single" w:sz="4" w:space="0" w:color="auto"/>
            </w:tcBorders>
            <w:vAlign w:val="center"/>
          </w:tcPr>
          <w:p w14:paraId="6253EEA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HDMI</w:t>
            </w:r>
            <w:proofErr w:type="gramStart"/>
            <w:r w:rsidRPr="0017289A">
              <w:rPr>
                <w:rFonts w:asciiTheme="minorEastAsia" w:eastAsiaTheme="minorEastAsia" w:hAnsiTheme="minorEastAsia"/>
                <w:sz w:val="24"/>
                <w:szCs w:val="24"/>
              </w:rPr>
              <w:t>信号面插</w:t>
            </w:r>
            <w:proofErr w:type="gramEnd"/>
          </w:p>
        </w:tc>
        <w:tc>
          <w:tcPr>
            <w:tcW w:w="5813" w:type="dxa"/>
            <w:tcBorders>
              <w:top w:val="single" w:sz="4" w:space="0" w:color="auto"/>
              <w:left w:val="single" w:sz="4" w:space="0" w:color="auto"/>
              <w:bottom w:val="single" w:sz="4" w:space="0" w:color="auto"/>
              <w:right w:val="single" w:sz="4" w:space="0" w:color="auto"/>
            </w:tcBorders>
            <w:vAlign w:val="center"/>
          </w:tcPr>
          <w:p w14:paraId="48F8746F"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1、墙面嵌入式HDMI信号插座                            2、阻尼推拉式 、含HDMI模块组2路</w:t>
            </w:r>
          </w:p>
        </w:tc>
        <w:tc>
          <w:tcPr>
            <w:tcW w:w="763" w:type="dxa"/>
            <w:tcBorders>
              <w:top w:val="single" w:sz="4" w:space="0" w:color="auto"/>
              <w:left w:val="single" w:sz="4" w:space="0" w:color="auto"/>
              <w:bottom w:val="single" w:sz="4" w:space="0" w:color="auto"/>
              <w:right w:val="single" w:sz="4" w:space="0" w:color="auto"/>
            </w:tcBorders>
            <w:vAlign w:val="center"/>
          </w:tcPr>
          <w:p w14:paraId="7E979D6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197DE1B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71B8A2CF"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4DD74C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47</w:t>
            </w:r>
          </w:p>
        </w:tc>
        <w:tc>
          <w:tcPr>
            <w:tcW w:w="1385" w:type="dxa"/>
            <w:tcBorders>
              <w:top w:val="single" w:sz="4" w:space="0" w:color="auto"/>
              <w:left w:val="single" w:sz="4" w:space="0" w:color="auto"/>
              <w:bottom w:val="single" w:sz="4" w:space="0" w:color="auto"/>
              <w:right w:val="single" w:sz="4" w:space="0" w:color="auto"/>
            </w:tcBorders>
            <w:vAlign w:val="center"/>
          </w:tcPr>
          <w:p w14:paraId="7ED6403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HDMI光纤高清线</w:t>
            </w:r>
          </w:p>
        </w:tc>
        <w:tc>
          <w:tcPr>
            <w:tcW w:w="5813" w:type="dxa"/>
            <w:tcBorders>
              <w:top w:val="single" w:sz="4" w:space="0" w:color="auto"/>
              <w:left w:val="single" w:sz="4" w:space="0" w:color="auto"/>
              <w:bottom w:val="single" w:sz="4" w:space="0" w:color="auto"/>
              <w:right w:val="single" w:sz="4" w:space="0" w:color="auto"/>
            </w:tcBorders>
            <w:vAlign w:val="center"/>
          </w:tcPr>
          <w:p w14:paraId="7C6AB88C"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光纤HDMI线 4K60Hz高清线                 </w:t>
            </w:r>
          </w:p>
          <w:p w14:paraId="2536DE27"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类别：2.0版  </w:t>
            </w:r>
          </w:p>
        </w:tc>
        <w:tc>
          <w:tcPr>
            <w:tcW w:w="763" w:type="dxa"/>
            <w:tcBorders>
              <w:top w:val="single" w:sz="4" w:space="0" w:color="auto"/>
              <w:left w:val="single" w:sz="4" w:space="0" w:color="auto"/>
              <w:bottom w:val="single" w:sz="4" w:space="0" w:color="auto"/>
              <w:right w:val="single" w:sz="4" w:space="0" w:color="auto"/>
            </w:tcBorders>
            <w:vAlign w:val="center"/>
          </w:tcPr>
          <w:p w14:paraId="44F54B6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55</w:t>
            </w:r>
          </w:p>
        </w:tc>
        <w:tc>
          <w:tcPr>
            <w:tcW w:w="799" w:type="dxa"/>
            <w:tcBorders>
              <w:top w:val="single" w:sz="4" w:space="0" w:color="auto"/>
              <w:left w:val="single" w:sz="4" w:space="0" w:color="auto"/>
              <w:bottom w:val="single" w:sz="4" w:space="0" w:color="auto"/>
              <w:right w:val="single" w:sz="4" w:space="0" w:color="auto"/>
            </w:tcBorders>
            <w:vAlign w:val="center"/>
          </w:tcPr>
          <w:p w14:paraId="115B2C2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04E0D36F" w14:textId="77777777" w:rsidTr="0017289A">
        <w:trPr>
          <w:trHeight w:val="458"/>
          <w:jc w:val="center"/>
        </w:trPr>
        <w:tc>
          <w:tcPr>
            <w:tcW w:w="760" w:type="dxa"/>
            <w:tcBorders>
              <w:top w:val="single" w:sz="4" w:space="0" w:color="auto"/>
              <w:bottom w:val="single" w:sz="4" w:space="0" w:color="auto"/>
              <w:right w:val="single" w:sz="4" w:space="0" w:color="auto"/>
            </w:tcBorders>
            <w:vAlign w:val="center"/>
          </w:tcPr>
          <w:p w14:paraId="534AE19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48</w:t>
            </w:r>
          </w:p>
        </w:tc>
        <w:tc>
          <w:tcPr>
            <w:tcW w:w="1385" w:type="dxa"/>
            <w:tcBorders>
              <w:top w:val="single" w:sz="4" w:space="0" w:color="auto"/>
              <w:left w:val="single" w:sz="4" w:space="0" w:color="auto"/>
              <w:bottom w:val="single" w:sz="4" w:space="0" w:color="auto"/>
              <w:right w:val="single" w:sz="4" w:space="0" w:color="auto"/>
            </w:tcBorders>
            <w:vAlign w:val="center"/>
          </w:tcPr>
          <w:p w14:paraId="7ABCA05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音箱安装</w:t>
            </w:r>
          </w:p>
        </w:tc>
        <w:tc>
          <w:tcPr>
            <w:tcW w:w="5813" w:type="dxa"/>
            <w:tcBorders>
              <w:top w:val="single" w:sz="4" w:space="0" w:color="auto"/>
              <w:left w:val="single" w:sz="4" w:space="0" w:color="auto"/>
              <w:bottom w:val="single" w:sz="4" w:space="0" w:color="auto"/>
              <w:right w:val="single" w:sz="4" w:space="0" w:color="auto"/>
            </w:tcBorders>
            <w:vAlign w:val="center"/>
          </w:tcPr>
          <w:p w14:paraId="315FFE9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1、高度5.5米、左中右安装。</w:t>
            </w:r>
          </w:p>
        </w:tc>
        <w:tc>
          <w:tcPr>
            <w:tcW w:w="763" w:type="dxa"/>
            <w:tcBorders>
              <w:top w:val="single" w:sz="4" w:space="0" w:color="auto"/>
              <w:left w:val="single" w:sz="4" w:space="0" w:color="auto"/>
              <w:bottom w:val="single" w:sz="4" w:space="0" w:color="auto"/>
              <w:right w:val="single" w:sz="4" w:space="0" w:color="auto"/>
            </w:tcBorders>
            <w:vAlign w:val="center"/>
          </w:tcPr>
          <w:p w14:paraId="4AB626A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w:t>
            </w:r>
          </w:p>
        </w:tc>
        <w:tc>
          <w:tcPr>
            <w:tcW w:w="799" w:type="dxa"/>
            <w:tcBorders>
              <w:top w:val="single" w:sz="4" w:space="0" w:color="auto"/>
              <w:left w:val="single" w:sz="4" w:space="0" w:color="auto"/>
              <w:bottom w:val="single" w:sz="4" w:space="0" w:color="auto"/>
              <w:right w:val="single" w:sz="4" w:space="0" w:color="auto"/>
            </w:tcBorders>
            <w:vAlign w:val="center"/>
          </w:tcPr>
          <w:p w14:paraId="48F5483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只</w:t>
            </w:r>
          </w:p>
        </w:tc>
      </w:tr>
      <w:tr w:rsidR="0017289A" w:rsidRPr="0017289A" w14:paraId="7F5F73E7" w14:textId="77777777" w:rsidTr="0017289A">
        <w:trPr>
          <w:trHeight w:val="513"/>
          <w:jc w:val="center"/>
        </w:trPr>
        <w:tc>
          <w:tcPr>
            <w:tcW w:w="760" w:type="dxa"/>
            <w:tcBorders>
              <w:top w:val="single" w:sz="4" w:space="0" w:color="auto"/>
              <w:bottom w:val="single" w:sz="4" w:space="0" w:color="auto"/>
              <w:right w:val="single" w:sz="4" w:space="0" w:color="auto"/>
            </w:tcBorders>
            <w:vAlign w:val="center"/>
          </w:tcPr>
          <w:p w14:paraId="401BEE3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49</w:t>
            </w:r>
          </w:p>
        </w:tc>
        <w:tc>
          <w:tcPr>
            <w:tcW w:w="1385" w:type="dxa"/>
            <w:tcBorders>
              <w:top w:val="single" w:sz="4" w:space="0" w:color="auto"/>
              <w:left w:val="single" w:sz="4" w:space="0" w:color="auto"/>
              <w:bottom w:val="single" w:sz="4" w:space="0" w:color="auto"/>
              <w:right w:val="single" w:sz="4" w:space="0" w:color="auto"/>
            </w:tcBorders>
            <w:vAlign w:val="center"/>
          </w:tcPr>
          <w:p w14:paraId="0A8D8F5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幕布安装</w:t>
            </w:r>
          </w:p>
        </w:tc>
        <w:tc>
          <w:tcPr>
            <w:tcW w:w="5813" w:type="dxa"/>
            <w:tcBorders>
              <w:top w:val="single" w:sz="4" w:space="0" w:color="auto"/>
              <w:left w:val="single" w:sz="4" w:space="0" w:color="auto"/>
              <w:bottom w:val="single" w:sz="4" w:space="0" w:color="auto"/>
              <w:right w:val="single" w:sz="4" w:space="0" w:color="auto"/>
            </w:tcBorders>
            <w:vAlign w:val="center"/>
          </w:tcPr>
          <w:p w14:paraId="73C1BA26"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1、250寸 电动升降幕布 ，高度5.0米</w:t>
            </w:r>
          </w:p>
        </w:tc>
        <w:tc>
          <w:tcPr>
            <w:tcW w:w="763" w:type="dxa"/>
            <w:tcBorders>
              <w:top w:val="single" w:sz="4" w:space="0" w:color="auto"/>
              <w:left w:val="single" w:sz="4" w:space="0" w:color="auto"/>
              <w:bottom w:val="single" w:sz="4" w:space="0" w:color="auto"/>
              <w:right w:val="single" w:sz="4" w:space="0" w:color="auto"/>
            </w:tcBorders>
            <w:vAlign w:val="center"/>
          </w:tcPr>
          <w:p w14:paraId="6A0F3C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6580202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20F19768" w14:textId="77777777" w:rsidTr="0017289A">
        <w:trPr>
          <w:trHeight w:val="513"/>
          <w:jc w:val="center"/>
        </w:trPr>
        <w:tc>
          <w:tcPr>
            <w:tcW w:w="760" w:type="dxa"/>
            <w:tcBorders>
              <w:top w:val="single" w:sz="4" w:space="0" w:color="auto"/>
              <w:bottom w:val="single" w:sz="4" w:space="0" w:color="auto"/>
              <w:right w:val="single" w:sz="4" w:space="0" w:color="auto"/>
            </w:tcBorders>
            <w:vAlign w:val="center"/>
          </w:tcPr>
          <w:p w14:paraId="0BEE540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50</w:t>
            </w:r>
          </w:p>
        </w:tc>
        <w:tc>
          <w:tcPr>
            <w:tcW w:w="1385" w:type="dxa"/>
            <w:tcBorders>
              <w:top w:val="single" w:sz="4" w:space="0" w:color="auto"/>
              <w:left w:val="single" w:sz="4" w:space="0" w:color="auto"/>
              <w:bottom w:val="single" w:sz="4" w:space="0" w:color="auto"/>
              <w:right w:val="single" w:sz="4" w:space="0" w:color="auto"/>
            </w:tcBorders>
            <w:vAlign w:val="center"/>
          </w:tcPr>
          <w:p w14:paraId="511AC57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6匹柜机空调</w:t>
            </w:r>
          </w:p>
        </w:tc>
        <w:tc>
          <w:tcPr>
            <w:tcW w:w="5813" w:type="dxa"/>
            <w:tcBorders>
              <w:top w:val="single" w:sz="4" w:space="0" w:color="auto"/>
              <w:left w:val="single" w:sz="4" w:space="0" w:color="auto"/>
              <w:bottom w:val="single" w:sz="4" w:space="0" w:color="auto"/>
              <w:right w:val="single" w:sz="4" w:space="0" w:color="auto"/>
            </w:tcBorders>
            <w:vAlign w:val="center"/>
          </w:tcPr>
          <w:p w14:paraId="0B176604"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w:t>
            </w:r>
            <w:proofErr w:type="gramStart"/>
            <w:r w:rsidRPr="0017289A">
              <w:rPr>
                <w:rFonts w:asciiTheme="minorEastAsia" w:eastAsiaTheme="minorEastAsia" w:hAnsiTheme="minorEastAsia"/>
                <w:sz w:val="24"/>
                <w:szCs w:val="24"/>
              </w:rPr>
              <w:t>利旧安装</w:t>
            </w:r>
            <w:proofErr w:type="gramEnd"/>
          </w:p>
        </w:tc>
        <w:tc>
          <w:tcPr>
            <w:tcW w:w="763" w:type="dxa"/>
            <w:tcBorders>
              <w:top w:val="single" w:sz="4" w:space="0" w:color="auto"/>
              <w:left w:val="single" w:sz="4" w:space="0" w:color="auto"/>
              <w:bottom w:val="single" w:sz="4" w:space="0" w:color="auto"/>
              <w:right w:val="single" w:sz="4" w:space="0" w:color="auto"/>
            </w:tcBorders>
            <w:vAlign w:val="center"/>
          </w:tcPr>
          <w:p w14:paraId="1BB168D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0010D61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277603A8" w14:textId="77777777" w:rsidTr="0017289A">
        <w:trPr>
          <w:trHeight w:val="513"/>
          <w:jc w:val="center"/>
        </w:trPr>
        <w:tc>
          <w:tcPr>
            <w:tcW w:w="760" w:type="dxa"/>
            <w:tcBorders>
              <w:top w:val="single" w:sz="4" w:space="0" w:color="auto"/>
              <w:bottom w:val="single" w:sz="4" w:space="0" w:color="auto"/>
              <w:right w:val="single" w:sz="4" w:space="0" w:color="auto"/>
            </w:tcBorders>
            <w:vAlign w:val="center"/>
          </w:tcPr>
          <w:p w14:paraId="6F4A37F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51</w:t>
            </w:r>
          </w:p>
        </w:tc>
        <w:tc>
          <w:tcPr>
            <w:tcW w:w="1385" w:type="dxa"/>
            <w:tcBorders>
              <w:top w:val="single" w:sz="4" w:space="0" w:color="auto"/>
              <w:left w:val="single" w:sz="4" w:space="0" w:color="auto"/>
              <w:bottom w:val="single" w:sz="4" w:space="0" w:color="auto"/>
              <w:right w:val="single" w:sz="4" w:space="0" w:color="auto"/>
            </w:tcBorders>
            <w:vAlign w:val="center"/>
          </w:tcPr>
          <w:p w14:paraId="0D51D54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铜管</w:t>
            </w:r>
          </w:p>
        </w:tc>
        <w:tc>
          <w:tcPr>
            <w:tcW w:w="5813" w:type="dxa"/>
            <w:tcBorders>
              <w:top w:val="single" w:sz="4" w:space="0" w:color="auto"/>
              <w:left w:val="single" w:sz="4" w:space="0" w:color="auto"/>
              <w:bottom w:val="single" w:sz="4" w:space="0" w:color="auto"/>
              <w:right w:val="single" w:sz="4" w:space="0" w:color="auto"/>
            </w:tcBorders>
            <w:vAlign w:val="center"/>
          </w:tcPr>
          <w:p w14:paraId="176FB07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开槽32米</w:t>
            </w:r>
          </w:p>
          <w:p w14:paraId="32D20E30"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延长铜管4.0、防护套装。</w:t>
            </w:r>
          </w:p>
        </w:tc>
        <w:tc>
          <w:tcPr>
            <w:tcW w:w="763" w:type="dxa"/>
            <w:tcBorders>
              <w:top w:val="single" w:sz="4" w:space="0" w:color="auto"/>
              <w:left w:val="single" w:sz="4" w:space="0" w:color="auto"/>
              <w:bottom w:val="single" w:sz="4" w:space="0" w:color="auto"/>
              <w:right w:val="single" w:sz="4" w:space="0" w:color="auto"/>
            </w:tcBorders>
            <w:vAlign w:val="center"/>
          </w:tcPr>
          <w:p w14:paraId="3F77276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32</w:t>
            </w:r>
          </w:p>
        </w:tc>
        <w:tc>
          <w:tcPr>
            <w:tcW w:w="799" w:type="dxa"/>
            <w:tcBorders>
              <w:top w:val="single" w:sz="4" w:space="0" w:color="auto"/>
              <w:left w:val="single" w:sz="4" w:space="0" w:color="auto"/>
              <w:bottom w:val="single" w:sz="4" w:space="0" w:color="auto"/>
              <w:right w:val="single" w:sz="4" w:space="0" w:color="auto"/>
            </w:tcBorders>
            <w:vAlign w:val="center"/>
          </w:tcPr>
          <w:p w14:paraId="593027D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4610CF8A" w14:textId="77777777" w:rsidTr="0017289A">
        <w:trPr>
          <w:trHeight w:val="435"/>
          <w:jc w:val="center"/>
        </w:trPr>
        <w:tc>
          <w:tcPr>
            <w:tcW w:w="760" w:type="dxa"/>
            <w:tcBorders>
              <w:top w:val="single" w:sz="4" w:space="0" w:color="auto"/>
              <w:bottom w:val="single" w:sz="4" w:space="0" w:color="auto"/>
              <w:right w:val="single" w:sz="4" w:space="0" w:color="auto"/>
            </w:tcBorders>
            <w:vAlign w:val="center"/>
          </w:tcPr>
          <w:p w14:paraId="75770A9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52</w:t>
            </w:r>
          </w:p>
        </w:tc>
        <w:tc>
          <w:tcPr>
            <w:tcW w:w="1385" w:type="dxa"/>
            <w:tcBorders>
              <w:top w:val="single" w:sz="4" w:space="0" w:color="auto"/>
              <w:left w:val="single" w:sz="4" w:space="0" w:color="auto"/>
              <w:bottom w:val="single" w:sz="4" w:space="0" w:color="auto"/>
              <w:right w:val="single" w:sz="4" w:space="0" w:color="auto"/>
            </w:tcBorders>
            <w:vAlign w:val="center"/>
          </w:tcPr>
          <w:p w14:paraId="72DF06E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融合调试</w:t>
            </w:r>
          </w:p>
        </w:tc>
        <w:tc>
          <w:tcPr>
            <w:tcW w:w="5813" w:type="dxa"/>
            <w:tcBorders>
              <w:top w:val="single" w:sz="4" w:space="0" w:color="auto"/>
              <w:left w:val="single" w:sz="4" w:space="0" w:color="auto"/>
              <w:bottom w:val="single" w:sz="4" w:space="0" w:color="auto"/>
              <w:right w:val="single" w:sz="4" w:space="0" w:color="auto"/>
            </w:tcBorders>
            <w:vAlign w:val="center"/>
          </w:tcPr>
          <w:p w14:paraId="7119562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1、融合</w:t>
            </w:r>
            <w:proofErr w:type="gramStart"/>
            <w:r w:rsidRPr="0017289A">
              <w:rPr>
                <w:rFonts w:asciiTheme="minorEastAsia" w:eastAsiaTheme="minorEastAsia" w:hAnsiTheme="minorEastAsia"/>
                <w:sz w:val="24"/>
                <w:szCs w:val="24"/>
              </w:rPr>
              <w:t>一</w:t>
            </w:r>
            <w:proofErr w:type="gramEnd"/>
            <w:r w:rsidRPr="0017289A">
              <w:rPr>
                <w:rFonts w:asciiTheme="minorEastAsia" w:eastAsiaTheme="minorEastAsia" w:hAnsiTheme="minorEastAsia"/>
                <w:sz w:val="24"/>
                <w:szCs w:val="24"/>
              </w:rPr>
              <w:t>整体画面调试。</w:t>
            </w:r>
          </w:p>
        </w:tc>
        <w:tc>
          <w:tcPr>
            <w:tcW w:w="763" w:type="dxa"/>
            <w:tcBorders>
              <w:top w:val="single" w:sz="4" w:space="0" w:color="auto"/>
              <w:left w:val="single" w:sz="4" w:space="0" w:color="auto"/>
              <w:bottom w:val="single" w:sz="4" w:space="0" w:color="auto"/>
              <w:right w:val="single" w:sz="4" w:space="0" w:color="auto"/>
            </w:tcBorders>
            <w:vAlign w:val="center"/>
          </w:tcPr>
          <w:p w14:paraId="740A64C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4DC97EC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台</w:t>
            </w:r>
          </w:p>
        </w:tc>
      </w:tr>
      <w:tr w:rsidR="0017289A" w:rsidRPr="0017289A" w14:paraId="4607FE65"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DF6ACA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53</w:t>
            </w:r>
          </w:p>
        </w:tc>
        <w:tc>
          <w:tcPr>
            <w:tcW w:w="1385" w:type="dxa"/>
            <w:tcBorders>
              <w:top w:val="single" w:sz="4" w:space="0" w:color="auto"/>
              <w:left w:val="single" w:sz="4" w:space="0" w:color="auto"/>
              <w:bottom w:val="single" w:sz="4" w:space="0" w:color="auto"/>
              <w:right w:val="single" w:sz="4" w:space="0" w:color="auto"/>
            </w:tcBorders>
            <w:vAlign w:val="center"/>
          </w:tcPr>
          <w:p w14:paraId="4B4AACD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5孔插座</w:t>
            </w:r>
          </w:p>
        </w:tc>
        <w:tc>
          <w:tcPr>
            <w:tcW w:w="5813" w:type="dxa"/>
            <w:tcBorders>
              <w:top w:val="single" w:sz="4" w:space="0" w:color="auto"/>
              <w:left w:val="single" w:sz="4" w:space="0" w:color="auto"/>
              <w:bottom w:val="single" w:sz="4" w:space="0" w:color="auto"/>
              <w:right w:val="single" w:sz="4" w:space="0" w:color="auto"/>
            </w:tcBorders>
            <w:vAlign w:val="center"/>
          </w:tcPr>
          <w:p w14:paraId="0AD52E44"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1、开关插座面板86型暗盒</w:t>
            </w:r>
            <w:proofErr w:type="gramStart"/>
            <w:r w:rsidRPr="0017289A">
              <w:rPr>
                <w:rFonts w:asciiTheme="minorEastAsia" w:eastAsiaTheme="minorEastAsia" w:hAnsiTheme="minorEastAsia"/>
                <w:sz w:val="24"/>
                <w:szCs w:val="24"/>
              </w:rPr>
              <w:t>底盒暗装线</w:t>
            </w:r>
            <w:proofErr w:type="gramEnd"/>
            <w:r w:rsidRPr="0017289A">
              <w:rPr>
                <w:rFonts w:asciiTheme="minorEastAsia" w:eastAsiaTheme="minorEastAsia" w:hAnsiTheme="minorEastAsia"/>
                <w:sz w:val="24"/>
                <w:szCs w:val="24"/>
              </w:rPr>
              <w:t>底盒面板开关盒插座底盒暗盒</w:t>
            </w:r>
          </w:p>
        </w:tc>
        <w:tc>
          <w:tcPr>
            <w:tcW w:w="763" w:type="dxa"/>
            <w:tcBorders>
              <w:top w:val="single" w:sz="4" w:space="0" w:color="auto"/>
              <w:left w:val="single" w:sz="4" w:space="0" w:color="auto"/>
              <w:bottom w:val="single" w:sz="4" w:space="0" w:color="auto"/>
              <w:right w:val="single" w:sz="4" w:space="0" w:color="auto"/>
            </w:tcBorders>
            <w:vAlign w:val="center"/>
          </w:tcPr>
          <w:p w14:paraId="2F5C93B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0D9C7382"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3E89FBFE"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3BB73D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lastRenderedPageBreak/>
              <w:t>54</w:t>
            </w:r>
          </w:p>
        </w:tc>
        <w:tc>
          <w:tcPr>
            <w:tcW w:w="1385" w:type="dxa"/>
            <w:tcBorders>
              <w:top w:val="single" w:sz="4" w:space="0" w:color="auto"/>
              <w:left w:val="single" w:sz="4" w:space="0" w:color="auto"/>
              <w:bottom w:val="single" w:sz="4" w:space="0" w:color="auto"/>
              <w:right w:val="single" w:sz="4" w:space="0" w:color="auto"/>
            </w:tcBorders>
            <w:vAlign w:val="center"/>
          </w:tcPr>
          <w:p w14:paraId="7FAE568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配管</w:t>
            </w:r>
          </w:p>
        </w:tc>
        <w:tc>
          <w:tcPr>
            <w:tcW w:w="5813" w:type="dxa"/>
            <w:tcBorders>
              <w:top w:val="single" w:sz="4" w:space="0" w:color="auto"/>
              <w:left w:val="single" w:sz="4" w:space="0" w:color="auto"/>
              <w:bottom w:val="single" w:sz="4" w:space="0" w:color="auto"/>
              <w:right w:val="single" w:sz="4" w:space="0" w:color="auto"/>
            </w:tcBorders>
            <w:vAlign w:val="center"/>
          </w:tcPr>
          <w:p w14:paraId="5E39FFA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1、名称：PVC管</w:t>
            </w:r>
          </w:p>
          <w:p w14:paraId="7210E974"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2、技术参数：20</w:t>
            </w:r>
          </w:p>
        </w:tc>
        <w:tc>
          <w:tcPr>
            <w:tcW w:w="763" w:type="dxa"/>
            <w:tcBorders>
              <w:top w:val="single" w:sz="4" w:space="0" w:color="auto"/>
              <w:left w:val="single" w:sz="4" w:space="0" w:color="auto"/>
              <w:bottom w:val="single" w:sz="4" w:space="0" w:color="auto"/>
              <w:right w:val="single" w:sz="4" w:space="0" w:color="auto"/>
            </w:tcBorders>
            <w:vAlign w:val="center"/>
          </w:tcPr>
          <w:p w14:paraId="0DD8EDC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55</w:t>
            </w:r>
          </w:p>
        </w:tc>
        <w:tc>
          <w:tcPr>
            <w:tcW w:w="799" w:type="dxa"/>
            <w:tcBorders>
              <w:top w:val="single" w:sz="4" w:space="0" w:color="auto"/>
              <w:left w:val="single" w:sz="4" w:space="0" w:color="auto"/>
              <w:bottom w:val="single" w:sz="4" w:space="0" w:color="auto"/>
              <w:right w:val="single" w:sz="4" w:space="0" w:color="auto"/>
            </w:tcBorders>
            <w:vAlign w:val="center"/>
          </w:tcPr>
          <w:p w14:paraId="562758E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19B3E3A2" w14:textId="77777777" w:rsidTr="0017289A">
        <w:trPr>
          <w:trHeight w:val="363"/>
          <w:jc w:val="center"/>
        </w:trPr>
        <w:tc>
          <w:tcPr>
            <w:tcW w:w="760" w:type="dxa"/>
            <w:tcBorders>
              <w:top w:val="single" w:sz="4" w:space="0" w:color="auto"/>
              <w:bottom w:val="single" w:sz="4" w:space="0" w:color="auto"/>
              <w:right w:val="single" w:sz="4" w:space="0" w:color="auto"/>
            </w:tcBorders>
            <w:vAlign w:val="center"/>
          </w:tcPr>
          <w:p w14:paraId="4E951EF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55</w:t>
            </w:r>
          </w:p>
        </w:tc>
        <w:tc>
          <w:tcPr>
            <w:tcW w:w="1385" w:type="dxa"/>
            <w:tcBorders>
              <w:top w:val="single" w:sz="4" w:space="0" w:color="auto"/>
              <w:left w:val="single" w:sz="4" w:space="0" w:color="auto"/>
              <w:bottom w:val="single" w:sz="4" w:space="0" w:color="auto"/>
              <w:right w:val="single" w:sz="4" w:space="0" w:color="auto"/>
            </w:tcBorders>
            <w:vAlign w:val="center"/>
          </w:tcPr>
          <w:p w14:paraId="49D1751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机柜</w:t>
            </w:r>
          </w:p>
        </w:tc>
        <w:tc>
          <w:tcPr>
            <w:tcW w:w="5813" w:type="dxa"/>
            <w:tcBorders>
              <w:top w:val="single" w:sz="4" w:space="0" w:color="auto"/>
              <w:left w:val="single" w:sz="4" w:space="0" w:color="auto"/>
              <w:bottom w:val="single" w:sz="4" w:space="0" w:color="auto"/>
              <w:right w:val="single" w:sz="4" w:space="0" w:color="auto"/>
            </w:tcBorders>
            <w:vAlign w:val="center"/>
          </w:tcPr>
          <w:p w14:paraId="0386F11E"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1、600宽600深1000高mm22U 玻璃门                    2、类别：设备机柜                                       3、材质：冷轧钢</w:t>
            </w:r>
          </w:p>
        </w:tc>
        <w:tc>
          <w:tcPr>
            <w:tcW w:w="763" w:type="dxa"/>
            <w:tcBorders>
              <w:top w:val="single" w:sz="4" w:space="0" w:color="auto"/>
              <w:left w:val="single" w:sz="4" w:space="0" w:color="auto"/>
              <w:bottom w:val="single" w:sz="4" w:space="0" w:color="auto"/>
              <w:right w:val="single" w:sz="4" w:space="0" w:color="auto"/>
            </w:tcBorders>
            <w:vAlign w:val="center"/>
          </w:tcPr>
          <w:p w14:paraId="6ADCD0F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344A1928"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6513D271" w14:textId="77777777" w:rsidTr="0017289A">
        <w:trPr>
          <w:trHeight w:val="404"/>
          <w:jc w:val="center"/>
        </w:trPr>
        <w:tc>
          <w:tcPr>
            <w:tcW w:w="760" w:type="dxa"/>
            <w:tcBorders>
              <w:top w:val="single" w:sz="4" w:space="0" w:color="auto"/>
              <w:bottom w:val="single" w:sz="4" w:space="0" w:color="auto"/>
              <w:right w:val="single" w:sz="4" w:space="0" w:color="auto"/>
            </w:tcBorders>
            <w:vAlign w:val="center"/>
          </w:tcPr>
          <w:p w14:paraId="253077F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56</w:t>
            </w:r>
          </w:p>
        </w:tc>
        <w:tc>
          <w:tcPr>
            <w:tcW w:w="1385" w:type="dxa"/>
            <w:tcBorders>
              <w:top w:val="single" w:sz="4" w:space="0" w:color="auto"/>
              <w:left w:val="single" w:sz="4" w:space="0" w:color="auto"/>
              <w:bottom w:val="single" w:sz="4" w:space="0" w:color="auto"/>
              <w:right w:val="single" w:sz="4" w:space="0" w:color="auto"/>
            </w:tcBorders>
            <w:vAlign w:val="center"/>
          </w:tcPr>
          <w:p w14:paraId="4F7849A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辅材</w:t>
            </w:r>
          </w:p>
        </w:tc>
        <w:tc>
          <w:tcPr>
            <w:tcW w:w="5813" w:type="dxa"/>
            <w:tcBorders>
              <w:top w:val="single" w:sz="4" w:space="0" w:color="auto"/>
              <w:left w:val="single" w:sz="4" w:space="0" w:color="auto"/>
              <w:bottom w:val="single" w:sz="4" w:space="0" w:color="auto"/>
              <w:right w:val="single" w:sz="4" w:space="0" w:color="auto"/>
            </w:tcBorders>
            <w:vAlign w:val="center"/>
          </w:tcPr>
          <w:p w14:paraId="54AF5C18"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1、按需</w:t>
            </w:r>
          </w:p>
        </w:tc>
        <w:tc>
          <w:tcPr>
            <w:tcW w:w="763" w:type="dxa"/>
            <w:tcBorders>
              <w:top w:val="single" w:sz="4" w:space="0" w:color="auto"/>
              <w:left w:val="single" w:sz="4" w:space="0" w:color="auto"/>
              <w:bottom w:val="single" w:sz="4" w:space="0" w:color="auto"/>
              <w:right w:val="single" w:sz="4" w:space="0" w:color="auto"/>
            </w:tcBorders>
            <w:vAlign w:val="center"/>
          </w:tcPr>
          <w:p w14:paraId="666CF44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7CE4801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批</w:t>
            </w:r>
          </w:p>
        </w:tc>
      </w:tr>
      <w:tr w:rsidR="0017289A" w:rsidRPr="0017289A" w14:paraId="10586354" w14:textId="77777777" w:rsidTr="0017289A">
        <w:trPr>
          <w:trHeight w:val="673"/>
          <w:jc w:val="center"/>
        </w:trPr>
        <w:tc>
          <w:tcPr>
            <w:tcW w:w="9520" w:type="dxa"/>
            <w:gridSpan w:val="5"/>
            <w:tcBorders>
              <w:top w:val="single" w:sz="4" w:space="0" w:color="auto"/>
              <w:bottom w:val="single" w:sz="4" w:space="0" w:color="auto"/>
              <w:right w:val="single" w:sz="4" w:space="0" w:color="auto"/>
            </w:tcBorders>
            <w:vAlign w:val="center"/>
          </w:tcPr>
          <w:p w14:paraId="447D274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六、辅材及安装</w:t>
            </w:r>
          </w:p>
        </w:tc>
      </w:tr>
      <w:tr w:rsidR="0017289A" w:rsidRPr="0017289A" w14:paraId="189C2ED4" w14:textId="77777777" w:rsidTr="0017289A">
        <w:trPr>
          <w:trHeight w:val="648"/>
          <w:jc w:val="center"/>
        </w:trPr>
        <w:tc>
          <w:tcPr>
            <w:tcW w:w="760" w:type="dxa"/>
            <w:tcBorders>
              <w:top w:val="single" w:sz="4" w:space="0" w:color="auto"/>
              <w:bottom w:val="single" w:sz="4" w:space="0" w:color="auto"/>
              <w:right w:val="single" w:sz="4" w:space="0" w:color="auto"/>
            </w:tcBorders>
            <w:vAlign w:val="center"/>
          </w:tcPr>
          <w:p w14:paraId="29E7382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57</w:t>
            </w:r>
          </w:p>
        </w:tc>
        <w:tc>
          <w:tcPr>
            <w:tcW w:w="1385" w:type="dxa"/>
            <w:tcBorders>
              <w:top w:val="single" w:sz="4" w:space="0" w:color="auto"/>
              <w:left w:val="single" w:sz="4" w:space="0" w:color="auto"/>
              <w:bottom w:val="single" w:sz="4" w:space="0" w:color="auto"/>
              <w:right w:val="single" w:sz="4" w:space="0" w:color="auto"/>
            </w:tcBorders>
            <w:vAlign w:val="center"/>
          </w:tcPr>
          <w:p w14:paraId="2661F13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音箱线缆</w:t>
            </w:r>
          </w:p>
        </w:tc>
        <w:tc>
          <w:tcPr>
            <w:tcW w:w="5813" w:type="dxa"/>
            <w:tcBorders>
              <w:top w:val="single" w:sz="4" w:space="0" w:color="auto"/>
              <w:left w:val="single" w:sz="4" w:space="0" w:color="auto"/>
              <w:bottom w:val="single" w:sz="4" w:space="0" w:color="auto"/>
              <w:right w:val="single" w:sz="4" w:space="0" w:color="auto"/>
            </w:tcBorders>
            <w:vAlign w:val="center"/>
          </w:tcPr>
          <w:p w14:paraId="166F4B35"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 xml:space="preserve">RVV2X2.0平方  </w:t>
            </w:r>
          </w:p>
          <w:p w14:paraId="46A4F8A2"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带屏蔽层护套线缆</w:t>
            </w:r>
          </w:p>
        </w:tc>
        <w:tc>
          <w:tcPr>
            <w:tcW w:w="763" w:type="dxa"/>
            <w:tcBorders>
              <w:top w:val="single" w:sz="4" w:space="0" w:color="auto"/>
              <w:left w:val="single" w:sz="4" w:space="0" w:color="auto"/>
              <w:bottom w:val="single" w:sz="4" w:space="0" w:color="auto"/>
              <w:right w:val="single" w:sz="4" w:space="0" w:color="auto"/>
            </w:tcBorders>
            <w:vAlign w:val="center"/>
          </w:tcPr>
          <w:p w14:paraId="41E34A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160</w:t>
            </w:r>
          </w:p>
        </w:tc>
        <w:tc>
          <w:tcPr>
            <w:tcW w:w="799" w:type="dxa"/>
            <w:tcBorders>
              <w:top w:val="single" w:sz="4" w:space="0" w:color="auto"/>
              <w:left w:val="single" w:sz="4" w:space="0" w:color="auto"/>
              <w:bottom w:val="single" w:sz="4" w:space="0" w:color="auto"/>
              <w:right w:val="single" w:sz="4" w:space="0" w:color="auto"/>
            </w:tcBorders>
            <w:vAlign w:val="center"/>
          </w:tcPr>
          <w:p w14:paraId="47AED13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60AD7EA0" w14:textId="77777777" w:rsidTr="0017289A">
        <w:trPr>
          <w:trHeight w:val="648"/>
          <w:jc w:val="center"/>
        </w:trPr>
        <w:tc>
          <w:tcPr>
            <w:tcW w:w="760" w:type="dxa"/>
            <w:tcBorders>
              <w:top w:val="single" w:sz="4" w:space="0" w:color="auto"/>
              <w:bottom w:val="single" w:sz="4" w:space="0" w:color="auto"/>
              <w:right w:val="single" w:sz="4" w:space="0" w:color="auto"/>
            </w:tcBorders>
            <w:vAlign w:val="center"/>
          </w:tcPr>
          <w:p w14:paraId="3ABD2F5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58</w:t>
            </w:r>
          </w:p>
        </w:tc>
        <w:tc>
          <w:tcPr>
            <w:tcW w:w="1385" w:type="dxa"/>
            <w:tcBorders>
              <w:top w:val="single" w:sz="4" w:space="0" w:color="auto"/>
              <w:left w:val="single" w:sz="4" w:space="0" w:color="auto"/>
              <w:bottom w:val="single" w:sz="4" w:space="0" w:color="auto"/>
              <w:right w:val="single" w:sz="4" w:space="0" w:color="auto"/>
            </w:tcBorders>
            <w:vAlign w:val="center"/>
          </w:tcPr>
          <w:p w14:paraId="06CD080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音箱线缆</w:t>
            </w:r>
          </w:p>
        </w:tc>
        <w:tc>
          <w:tcPr>
            <w:tcW w:w="5813" w:type="dxa"/>
            <w:tcBorders>
              <w:top w:val="single" w:sz="4" w:space="0" w:color="auto"/>
              <w:left w:val="single" w:sz="4" w:space="0" w:color="auto"/>
              <w:bottom w:val="single" w:sz="4" w:space="0" w:color="auto"/>
              <w:right w:val="single" w:sz="4" w:space="0" w:color="auto"/>
            </w:tcBorders>
            <w:vAlign w:val="center"/>
          </w:tcPr>
          <w:p w14:paraId="02B9A09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1、音箱线带屏蔽抗干扰发烧级纯铜喇叭线 金银线                             2、技术参数：2*200</w:t>
            </w:r>
          </w:p>
        </w:tc>
        <w:tc>
          <w:tcPr>
            <w:tcW w:w="763" w:type="dxa"/>
            <w:tcBorders>
              <w:top w:val="single" w:sz="4" w:space="0" w:color="auto"/>
              <w:left w:val="single" w:sz="4" w:space="0" w:color="auto"/>
              <w:bottom w:val="single" w:sz="4" w:space="0" w:color="auto"/>
              <w:right w:val="single" w:sz="4" w:space="0" w:color="auto"/>
            </w:tcBorders>
            <w:vAlign w:val="center"/>
          </w:tcPr>
          <w:p w14:paraId="2653064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293</w:t>
            </w:r>
          </w:p>
        </w:tc>
        <w:tc>
          <w:tcPr>
            <w:tcW w:w="799" w:type="dxa"/>
            <w:tcBorders>
              <w:top w:val="single" w:sz="4" w:space="0" w:color="auto"/>
              <w:left w:val="single" w:sz="4" w:space="0" w:color="auto"/>
              <w:bottom w:val="single" w:sz="4" w:space="0" w:color="auto"/>
              <w:right w:val="single" w:sz="4" w:space="0" w:color="auto"/>
            </w:tcBorders>
            <w:vAlign w:val="center"/>
          </w:tcPr>
          <w:p w14:paraId="5A2536A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4840BDC4" w14:textId="77777777" w:rsidTr="0017289A">
        <w:trPr>
          <w:trHeight w:val="648"/>
          <w:jc w:val="center"/>
        </w:trPr>
        <w:tc>
          <w:tcPr>
            <w:tcW w:w="760" w:type="dxa"/>
            <w:tcBorders>
              <w:top w:val="single" w:sz="4" w:space="0" w:color="auto"/>
              <w:bottom w:val="single" w:sz="4" w:space="0" w:color="auto"/>
              <w:right w:val="single" w:sz="4" w:space="0" w:color="auto"/>
            </w:tcBorders>
            <w:vAlign w:val="center"/>
          </w:tcPr>
          <w:p w14:paraId="7ADFAC8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59</w:t>
            </w:r>
          </w:p>
        </w:tc>
        <w:tc>
          <w:tcPr>
            <w:tcW w:w="1385" w:type="dxa"/>
            <w:tcBorders>
              <w:top w:val="single" w:sz="4" w:space="0" w:color="auto"/>
              <w:left w:val="single" w:sz="4" w:space="0" w:color="auto"/>
              <w:bottom w:val="single" w:sz="4" w:space="0" w:color="auto"/>
              <w:right w:val="single" w:sz="4" w:space="0" w:color="auto"/>
            </w:tcBorders>
            <w:vAlign w:val="center"/>
          </w:tcPr>
          <w:p w14:paraId="71EB4A5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音频信号线</w:t>
            </w:r>
          </w:p>
        </w:tc>
        <w:tc>
          <w:tcPr>
            <w:tcW w:w="5813" w:type="dxa"/>
            <w:tcBorders>
              <w:top w:val="single" w:sz="4" w:space="0" w:color="auto"/>
              <w:left w:val="single" w:sz="4" w:space="0" w:color="auto"/>
              <w:bottom w:val="single" w:sz="4" w:space="0" w:color="auto"/>
              <w:right w:val="single" w:sz="4" w:space="0" w:color="auto"/>
            </w:tcBorders>
            <w:vAlign w:val="center"/>
          </w:tcPr>
          <w:p w14:paraId="6A8F5FD7"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1、音频话筒线128编网麦克风</w:t>
            </w:r>
            <w:proofErr w:type="gramStart"/>
            <w:r w:rsidRPr="0017289A">
              <w:rPr>
                <w:rFonts w:asciiTheme="minorEastAsia" w:eastAsiaTheme="minorEastAsia" w:hAnsiTheme="minorEastAsia"/>
                <w:sz w:val="24"/>
                <w:szCs w:val="24"/>
              </w:rPr>
              <w:t>线平衡</w:t>
            </w:r>
            <w:proofErr w:type="gramEnd"/>
            <w:r w:rsidRPr="0017289A">
              <w:rPr>
                <w:rFonts w:asciiTheme="minorEastAsia" w:eastAsiaTheme="minorEastAsia" w:hAnsiTheme="minorEastAsia"/>
                <w:sz w:val="24"/>
                <w:szCs w:val="24"/>
              </w:rPr>
              <w:t>线双芯</w:t>
            </w:r>
            <w:proofErr w:type="gramStart"/>
            <w:r w:rsidRPr="0017289A">
              <w:rPr>
                <w:rFonts w:asciiTheme="minorEastAsia" w:eastAsiaTheme="minorEastAsia" w:hAnsiTheme="minorEastAsia"/>
                <w:sz w:val="24"/>
                <w:szCs w:val="24"/>
              </w:rPr>
              <w:t>咪</w:t>
            </w:r>
            <w:proofErr w:type="gramEnd"/>
            <w:r w:rsidRPr="0017289A">
              <w:rPr>
                <w:rFonts w:asciiTheme="minorEastAsia" w:eastAsiaTheme="minorEastAsia" w:hAnsiTheme="minorEastAsia"/>
                <w:sz w:val="24"/>
                <w:szCs w:val="24"/>
              </w:rPr>
              <w:t>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线2、规格：RVPE2*0.5mm RVPE</w:t>
            </w:r>
          </w:p>
        </w:tc>
        <w:tc>
          <w:tcPr>
            <w:tcW w:w="763" w:type="dxa"/>
            <w:tcBorders>
              <w:top w:val="single" w:sz="4" w:space="0" w:color="auto"/>
              <w:left w:val="single" w:sz="4" w:space="0" w:color="auto"/>
              <w:bottom w:val="single" w:sz="4" w:space="0" w:color="auto"/>
              <w:right w:val="single" w:sz="4" w:space="0" w:color="auto"/>
            </w:tcBorders>
            <w:vAlign w:val="center"/>
          </w:tcPr>
          <w:p w14:paraId="195CA78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569</w:t>
            </w:r>
          </w:p>
        </w:tc>
        <w:tc>
          <w:tcPr>
            <w:tcW w:w="799" w:type="dxa"/>
            <w:tcBorders>
              <w:top w:val="single" w:sz="4" w:space="0" w:color="auto"/>
              <w:left w:val="single" w:sz="4" w:space="0" w:color="auto"/>
              <w:bottom w:val="single" w:sz="4" w:space="0" w:color="auto"/>
              <w:right w:val="single" w:sz="4" w:space="0" w:color="auto"/>
            </w:tcBorders>
            <w:vAlign w:val="center"/>
          </w:tcPr>
          <w:p w14:paraId="1293B98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325D8EAF" w14:textId="77777777" w:rsidTr="0017289A">
        <w:trPr>
          <w:trHeight w:val="648"/>
          <w:jc w:val="center"/>
        </w:trPr>
        <w:tc>
          <w:tcPr>
            <w:tcW w:w="760" w:type="dxa"/>
            <w:tcBorders>
              <w:top w:val="single" w:sz="4" w:space="0" w:color="auto"/>
              <w:bottom w:val="single" w:sz="4" w:space="0" w:color="auto"/>
              <w:right w:val="single" w:sz="4" w:space="0" w:color="auto"/>
            </w:tcBorders>
            <w:vAlign w:val="center"/>
          </w:tcPr>
          <w:p w14:paraId="76BCE69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60</w:t>
            </w:r>
          </w:p>
        </w:tc>
        <w:tc>
          <w:tcPr>
            <w:tcW w:w="1385" w:type="dxa"/>
            <w:tcBorders>
              <w:top w:val="single" w:sz="4" w:space="0" w:color="auto"/>
              <w:left w:val="single" w:sz="4" w:space="0" w:color="auto"/>
              <w:bottom w:val="single" w:sz="4" w:space="0" w:color="auto"/>
              <w:right w:val="single" w:sz="4" w:space="0" w:color="auto"/>
            </w:tcBorders>
            <w:vAlign w:val="center"/>
          </w:tcPr>
          <w:p w14:paraId="47E7E9C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超6类网线</w:t>
            </w:r>
          </w:p>
        </w:tc>
        <w:tc>
          <w:tcPr>
            <w:tcW w:w="5813" w:type="dxa"/>
            <w:tcBorders>
              <w:top w:val="single" w:sz="4" w:space="0" w:color="auto"/>
              <w:left w:val="single" w:sz="4" w:space="0" w:color="auto"/>
              <w:bottom w:val="single" w:sz="4" w:space="0" w:color="auto"/>
              <w:right w:val="single" w:sz="4" w:space="0" w:color="auto"/>
            </w:tcBorders>
            <w:vAlign w:val="center"/>
          </w:tcPr>
          <w:p w14:paraId="270061EB"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w:t>
            </w:r>
            <w:r w:rsidRPr="0017289A">
              <w:rPr>
                <w:rFonts w:asciiTheme="minorEastAsia" w:eastAsiaTheme="minorEastAsia" w:hAnsiTheme="minorEastAsia" w:hint="eastAsia"/>
                <w:sz w:val="24"/>
                <w:szCs w:val="24"/>
              </w:rPr>
              <w:t>、</w:t>
            </w:r>
            <w:r w:rsidRPr="0017289A">
              <w:rPr>
                <w:rFonts w:asciiTheme="minorEastAsia" w:eastAsiaTheme="minorEastAsia" w:hAnsiTheme="minorEastAsia"/>
                <w:sz w:val="24"/>
                <w:szCs w:val="24"/>
              </w:rPr>
              <w:t>超六类双屏蔽网线【0.58±0.008mm纯铜线芯】2</w:t>
            </w:r>
            <w:r w:rsidRPr="0017289A">
              <w:rPr>
                <w:rFonts w:asciiTheme="minorEastAsia" w:eastAsiaTheme="minorEastAsia" w:hAnsiTheme="minorEastAsia" w:hint="eastAsia"/>
                <w:sz w:val="24"/>
                <w:szCs w:val="24"/>
              </w:rPr>
              <w:t>、</w:t>
            </w:r>
            <w:r w:rsidRPr="0017289A">
              <w:rPr>
                <w:rFonts w:asciiTheme="minorEastAsia" w:eastAsiaTheme="minorEastAsia" w:hAnsiTheme="minorEastAsia"/>
                <w:sz w:val="24"/>
                <w:szCs w:val="24"/>
              </w:rPr>
              <w:t>CAT6A万兆抗干扰降衰减 </w:t>
            </w:r>
          </w:p>
        </w:tc>
        <w:tc>
          <w:tcPr>
            <w:tcW w:w="763" w:type="dxa"/>
            <w:tcBorders>
              <w:top w:val="single" w:sz="4" w:space="0" w:color="auto"/>
              <w:left w:val="single" w:sz="4" w:space="0" w:color="auto"/>
              <w:bottom w:val="single" w:sz="4" w:space="0" w:color="auto"/>
              <w:right w:val="single" w:sz="4" w:space="0" w:color="auto"/>
            </w:tcBorders>
            <w:vAlign w:val="center"/>
          </w:tcPr>
          <w:p w14:paraId="54B93A0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120</w:t>
            </w:r>
          </w:p>
        </w:tc>
        <w:tc>
          <w:tcPr>
            <w:tcW w:w="799" w:type="dxa"/>
            <w:tcBorders>
              <w:top w:val="single" w:sz="4" w:space="0" w:color="auto"/>
              <w:left w:val="single" w:sz="4" w:space="0" w:color="auto"/>
              <w:bottom w:val="single" w:sz="4" w:space="0" w:color="auto"/>
              <w:right w:val="single" w:sz="4" w:space="0" w:color="auto"/>
            </w:tcBorders>
            <w:vAlign w:val="center"/>
          </w:tcPr>
          <w:p w14:paraId="60F5021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31BB0CC5" w14:textId="77777777" w:rsidTr="0017289A">
        <w:trPr>
          <w:trHeight w:val="486"/>
          <w:jc w:val="center"/>
        </w:trPr>
        <w:tc>
          <w:tcPr>
            <w:tcW w:w="760" w:type="dxa"/>
            <w:tcBorders>
              <w:top w:val="single" w:sz="4" w:space="0" w:color="auto"/>
              <w:bottom w:val="single" w:sz="4" w:space="0" w:color="auto"/>
              <w:right w:val="single" w:sz="4" w:space="0" w:color="auto"/>
            </w:tcBorders>
            <w:vAlign w:val="center"/>
          </w:tcPr>
          <w:p w14:paraId="4A37AC1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61</w:t>
            </w:r>
          </w:p>
        </w:tc>
        <w:tc>
          <w:tcPr>
            <w:tcW w:w="1385" w:type="dxa"/>
            <w:tcBorders>
              <w:top w:val="single" w:sz="4" w:space="0" w:color="auto"/>
              <w:left w:val="single" w:sz="4" w:space="0" w:color="auto"/>
              <w:bottom w:val="single" w:sz="4" w:space="0" w:color="auto"/>
              <w:right w:val="single" w:sz="4" w:space="0" w:color="auto"/>
            </w:tcBorders>
            <w:vAlign w:val="center"/>
          </w:tcPr>
          <w:p w14:paraId="54D2948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音箱吊架</w:t>
            </w:r>
          </w:p>
        </w:tc>
        <w:tc>
          <w:tcPr>
            <w:tcW w:w="5813" w:type="dxa"/>
            <w:tcBorders>
              <w:top w:val="single" w:sz="4" w:space="0" w:color="auto"/>
              <w:left w:val="single" w:sz="4" w:space="0" w:color="auto"/>
              <w:bottom w:val="single" w:sz="4" w:space="0" w:color="auto"/>
              <w:right w:val="single" w:sz="4" w:space="0" w:color="auto"/>
            </w:tcBorders>
            <w:vAlign w:val="center"/>
          </w:tcPr>
          <w:p w14:paraId="2D98B72A"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w:t>
            </w:r>
            <w:r w:rsidRPr="0017289A">
              <w:rPr>
                <w:rFonts w:asciiTheme="minorEastAsia" w:eastAsiaTheme="minorEastAsia" w:hAnsiTheme="minorEastAsia" w:hint="eastAsia"/>
                <w:sz w:val="24"/>
                <w:szCs w:val="24"/>
              </w:rPr>
              <w:t>、</w:t>
            </w:r>
            <w:r w:rsidRPr="0017289A">
              <w:rPr>
                <w:rFonts w:asciiTheme="minorEastAsia" w:eastAsiaTheme="minorEastAsia" w:hAnsiTheme="minorEastAsia"/>
                <w:sz w:val="24"/>
                <w:szCs w:val="24"/>
              </w:rPr>
              <w:t>国产优质、承重±50KG</w:t>
            </w:r>
          </w:p>
        </w:tc>
        <w:tc>
          <w:tcPr>
            <w:tcW w:w="763" w:type="dxa"/>
            <w:tcBorders>
              <w:top w:val="single" w:sz="4" w:space="0" w:color="auto"/>
              <w:left w:val="single" w:sz="4" w:space="0" w:color="auto"/>
              <w:bottom w:val="single" w:sz="4" w:space="0" w:color="auto"/>
              <w:right w:val="single" w:sz="4" w:space="0" w:color="auto"/>
            </w:tcBorders>
            <w:vAlign w:val="center"/>
          </w:tcPr>
          <w:p w14:paraId="56B7A1F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8</w:t>
            </w:r>
          </w:p>
        </w:tc>
        <w:tc>
          <w:tcPr>
            <w:tcW w:w="799" w:type="dxa"/>
            <w:tcBorders>
              <w:top w:val="single" w:sz="4" w:space="0" w:color="auto"/>
              <w:left w:val="single" w:sz="4" w:space="0" w:color="auto"/>
              <w:bottom w:val="single" w:sz="4" w:space="0" w:color="auto"/>
              <w:right w:val="single" w:sz="4" w:space="0" w:color="auto"/>
            </w:tcBorders>
            <w:vAlign w:val="center"/>
          </w:tcPr>
          <w:p w14:paraId="5DCD8D8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6B0DCB22"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6FE5B92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62</w:t>
            </w:r>
          </w:p>
        </w:tc>
        <w:tc>
          <w:tcPr>
            <w:tcW w:w="1385" w:type="dxa"/>
            <w:tcBorders>
              <w:top w:val="single" w:sz="4" w:space="0" w:color="auto"/>
              <w:left w:val="single" w:sz="4" w:space="0" w:color="auto"/>
              <w:bottom w:val="single" w:sz="4" w:space="0" w:color="auto"/>
              <w:right w:val="single" w:sz="4" w:space="0" w:color="auto"/>
            </w:tcBorders>
            <w:vAlign w:val="center"/>
          </w:tcPr>
          <w:p w14:paraId="5AFD1A5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42U机柜</w:t>
            </w:r>
          </w:p>
        </w:tc>
        <w:tc>
          <w:tcPr>
            <w:tcW w:w="5813" w:type="dxa"/>
            <w:tcBorders>
              <w:top w:val="single" w:sz="4" w:space="0" w:color="auto"/>
              <w:left w:val="single" w:sz="4" w:space="0" w:color="auto"/>
              <w:bottom w:val="single" w:sz="4" w:space="0" w:color="auto"/>
              <w:right w:val="single" w:sz="4" w:space="0" w:color="auto"/>
            </w:tcBorders>
            <w:vAlign w:val="center"/>
          </w:tcPr>
          <w:p w14:paraId="3AE810D0"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1、规格：42U  2000mm*600*600mm</w:t>
            </w:r>
          </w:p>
          <w:p w14:paraId="73D9BE8C"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2、板材厚度 1.2mm</w:t>
            </w:r>
          </w:p>
          <w:p w14:paraId="036FE98A"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 8口PDU国标电源插排×1，</w:t>
            </w:r>
            <w:proofErr w:type="gramStart"/>
            <w:r w:rsidRPr="0017289A">
              <w:rPr>
                <w:rFonts w:asciiTheme="minorEastAsia" w:eastAsiaTheme="minorEastAsia" w:hAnsiTheme="minorEastAsia"/>
                <w:sz w:val="24"/>
                <w:szCs w:val="24"/>
              </w:rPr>
              <w:t>固定板</w:t>
            </w:r>
            <w:proofErr w:type="gramEnd"/>
            <w:r w:rsidRPr="0017289A">
              <w:rPr>
                <w:rFonts w:asciiTheme="minorEastAsia" w:eastAsiaTheme="minorEastAsia" w:hAnsiTheme="minorEastAsia"/>
                <w:sz w:val="24"/>
                <w:szCs w:val="24"/>
              </w:rPr>
              <w:t>部件×1,风扇×2，2"重型脚轮×4，M12支脚×4，M6方螺母螺钉×40，内六角扳手×1</w:t>
            </w:r>
          </w:p>
        </w:tc>
        <w:tc>
          <w:tcPr>
            <w:tcW w:w="763" w:type="dxa"/>
            <w:tcBorders>
              <w:top w:val="single" w:sz="4" w:space="0" w:color="auto"/>
              <w:left w:val="single" w:sz="4" w:space="0" w:color="auto"/>
              <w:bottom w:val="single" w:sz="4" w:space="0" w:color="auto"/>
              <w:right w:val="single" w:sz="4" w:space="0" w:color="auto"/>
            </w:tcBorders>
            <w:vAlign w:val="center"/>
          </w:tcPr>
          <w:p w14:paraId="775EFD2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122330A4"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6E2620BE"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B36C31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63</w:t>
            </w:r>
          </w:p>
        </w:tc>
        <w:tc>
          <w:tcPr>
            <w:tcW w:w="1385" w:type="dxa"/>
            <w:tcBorders>
              <w:top w:val="single" w:sz="4" w:space="0" w:color="auto"/>
              <w:left w:val="single" w:sz="4" w:space="0" w:color="auto"/>
              <w:bottom w:val="single" w:sz="4" w:space="0" w:color="auto"/>
              <w:right w:val="single" w:sz="4" w:space="0" w:color="auto"/>
            </w:tcBorders>
            <w:vAlign w:val="center"/>
          </w:tcPr>
          <w:p w14:paraId="4EE777B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音箱连接辅材</w:t>
            </w:r>
          </w:p>
        </w:tc>
        <w:tc>
          <w:tcPr>
            <w:tcW w:w="5813" w:type="dxa"/>
            <w:tcBorders>
              <w:top w:val="single" w:sz="4" w:space="0" w:color="auto"/>
              <w:left w:val="single" w:sz="4" w:space="0" w:color="auto"/>
              <w:bottom w:val="single" w:sz="4" w:space="0" w:color="auto"/>
              <w:right w:val="single" w:sz="4" w:space="0" w:color="auto"/>
            </w:tcBorders>
            <w:vAlign w:val="center"/>
          </w:tcPr>
          <w:p w14:paraId="20E874F5"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线、卡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公母头、梅花红白音频线、6.35大二芯焊接头、6.35大三芯焊接头、128编音频线等</w:t>
            </w:r>
          </w:p>
        </w:tc>
        <w:tc>
          <w:tcPr>
            <w:tcW w:w="763" w:type="dxa"/>
            <w:tcBorders>
              <w:top w:val="single" w:sz="4" w:space="0" w:color="auto"/>
              <w:left w:val="single" w:sz="4" w:space="0" w:color="auto"/>
              <w:bottom w:val="single" w:sz="4" w:space="0" w:color="auto"/>
              <w:right w:val="single" w:sz="4" w:space="0" w:color="auto"/>
            </w:tcBorders>
            <w:vAlign w:val="center"/>
          </w:tcPr>
          <w:p w14:paraId="10DBADC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56A7604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批</w:t>
            </w:r>
          </w:p>
        </w:tc>
      </w:tr>
      <w:tr w:rsidR="0017289A" w:rsidRPr="0017289A" w14:paraId="0B0DEDE2" w14:textId="77777777" w:rsidTr="0017289A">
        <w:trPr>
          <w:trHeight w:val="340"/>
          <w:jc w:val="center"/>
        </w:trPr>
        <w:tc>
          <w:tcPr>
            <w:tcW w:w="760" w:type="dxa"/>
            <w:tcBorders>
              <w:top w:val="single" w:sz="4" w:space="0" w:color="auto"/>
              <w:bottom w:val="single" w:sz="4" w:space="0" w:color="auto"/>
              <w:right w:val="single" w:sz="4" w:space="0" w:color="auto"/>
            </w:tcBorders>
            <w:vAlign w:val="center"/>
          </w:tcPr>
          <w:p w14:paraId="47C310C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64</w:t>
            </w:r>
          </w:p>
        </w:tc>
        <w:tc>
          <w:tcPr>
            <w:tcW w:w="1385" w:type="dxa"/>
            <w:tcBorders>
              <w:top w:val="single" w:sz="4" w:space="0" w:color="auto"/>
              <w:left w:val="single" w:sz="4" w:space="0" w:color="auto"/>
              <w:bottom w:val="single" w:sz="4" w:space="0" w:color="auto"/>
              <w:right w:val="single" w:sz="4" w:space="0" w:color="auto"/>
            </w:tcBorders>
            <w:vAlign w:val="center"/>
          </w:tcPr>
          <w:p w14:paraId="2166C68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灯杆</w:t>
            </w:r>
          </w:p>
        </w:tc>
        <w:tc>
          <w:tcPr>
            <w:tcW w:w="5813" w:type="dxa"/>
            <w:tcBorders>
              <w:top w:val="single" w:sz="4" w:space="0" w:color="auto"/>
              <w:left w:val="single" w:sz="4" w:space="0" w:color="auto"/>
              <w:bottom w:val="single" w:sz="4" w:space="0" w:color="auto"/>
              <w:right w:val="single" w:sz="4" w:space="0" w:color="auto"/>
            </w:tcBorders>
            <w:vAlign w:val="center"/>
          </w:tcPr>
          <w:p w14:paraId="7EDA2F81" w14:textId="7643EAB0" w:rsidR="0017289A" w:rsidRPr="0017289A" w:rsidRDefault="00D92DA5" w:rsidP="00057F22">
            <w:pPr>
              <w:jc w:val="left"/>
              <w:rPr>
                <w:rFonts w:asciiTheme="minorEastAsia" w:eastAsiaTheme="minorEastAsia" w:hAnsiTheme="minorEastAsia"/>
                <w:sz w:val="24"/>
                <w:szCs w:val="24"/>
              </w:rPr>
            </w:pPr>
            <w:r w:rsidRPr="00D92DA5">
              <w:rPr>
                <w:rFonts w:asciiTheme="minorEastAsia" w:eastAsiaTheme="minorEastAsia" w:hAnsiTheme="minorEastAsia" w:hint="eastAsia"/>
                <w:sz w:val="24"/>
                <w:szCs w:val="24"/>
              </w:rPr>
              <w:t>灯杆 5.0钢管制作、4X4方钢制作，钢管7米长，方钢搭配。</w:t>
            </w:r>
          </w:p>
        </w:tc>
        <w:tc>
          <w:tcPr>
            <w:tcW w:w="763" w:type="dxa"/>
            <w:tcBorders>
              <w:top w:val="single" w:sz="4" w:space="0" w:color="auto"/>
              <w:left w:val="single" w:sz="4" w:space="0" w:color="auto"/>
              <w:bottom w:val="single" w:sz="4" w:space="0" w:color="auto"/>
              <w:right w:val="single" w:sz="4" w:space="0" w:color="auto"/>
            </w:tcBorders>
            <w:vAlign w:val="center"/>
          </w:tcPr>
          <w:p w14:paraId="135D769B"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039BCCD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道</w:t>
            </w:r>
          </w:p>
        </w:tc>
      </w:tr>
      <w:tr w:rsidR="0017289A" w:rsidRPr="0017289A" w14:paraId="69F660D1" w14:textId="77777777" w:rsidTr="0017289A">
        <w:trPr>
          <w:trHeight w:val="354"/>
          <w:jc w:val="center"/>
        </w:trPr>
        <w:tc>
          <w:tcPr>
            <w:tcW w:w="760" w:type="dxa"/>
            <w:tcBorders>
              <w:top w:val="single" w:sz="4" w:space="0" w:color="auto"/>
              <w:bottom w:val="single" w:sz="4" w:space="0" w:color="auto"/>
              <w:right w:val="single" w:sz="4" w:space="0" w:color="auto"/>
            </w:tcBorders>
            <w:vAlign w:val="center"/>
          </w:tcPr>
          <w:p w14:paraId="306BBD2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65</w:t>
            </w:r>
          </w:p>
        </w:tc>
        <w:tc>
          <w:tcPr>
            <w:tcW w:w="1385" w:type="dxa"/>
            <w:tcBorders>
              <w:top w:val="single" w:sz="4" w:space="0" w:color="auto"/>
              <w:left w:val="single" w:sz="4" w:space="0" w:color="auto"/>
              <w:bottom w:val="single" w:sz="4" w:space="0" w:color="auto"/>
              <w:right w:val="single" w:sz="4" w:space="0" w:color="auto"/>
            </w:tcBorders>
            <w:vAlign w:val="center"/>
          </w:tcPr>
          <w:p w14:paraId="3044A15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灯钩</w:t>
            </w:r>
          </w:p>
        </w:tc>
        <w:tc>
          <w:tcPr>
            <w:tcW w:w="5813" w:type="dxa"/>
            <w:tcBorders>
              <w:top w:val="single" w:sz="4" w:space="0" w:color="auto"/>
              <w:left w:val="single" w:sz="4" w:space="0" w:color="auto"/>
              <w:bottom w:val="single" w:sz="4" w:space="0" w:color="auto"/>
              <w:right w:val="single" w:sz="4" w:space="0" w:color="auto"/>
            </w:tcBorders>
            <w:vAlign w:val="center"/>
          </w:tcPr>
          <w:p w14:paraId="53EF53F6"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国产优质</w:t>
            </w:r>
          </w:p>
        </w:tc>
        <w:tc>
          <w:tcPr>
            <w:tcW w:w="763" w:type="dxa"/>
            <w:tcBorders>
              <w:top w:val="single" w:sz="4" w:space="0" w:color="auto"/>
              <w:left w:val="single" w:sz="4" w:space="0" w:color="auto"/>
              <w:bottom w:val="single" w:sz="4" w:space="0" w:color="auto"/>
              <w:right w:val="single" w:sz="4" w:space="0" w:color="auto"/>
            </w:tcBorders>
            <w:vAlign w:val="center"/>
          </w:tcPr>
          <w:p w14:paraId="1F74E2C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30</w:t>
            </w:r>
          </w:p>
        </w:tc>
        <w:tc>
          <w:tcPr>
            <w:tcW w:w="799" w:type="dxa"/>
            <w:tcBorders>
              <w:top w:val="single" w:sz="4" w:space="0" w:color="auto"/>
              <w:left w:val="single" w:sz="4" w:space="0" w:color="auto"/>
              <w:bottom w:val="single" w:sz="4" w:space="0" w:color="auto"/>
              <w:right w:val="single" w:sz="4" w:space="0" w:color="auto"/>
            </w:tcBorders>
            <w:vAlign w:val="center"/>
          </w:tcPr>
          <w:p w14:paraId="622CC109"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4B96FD6C" w14:textId="77777777" w:rsidTr="0017289A">
        <w:trPr>
          <w:trHeight w:val="90"/>
          <w:jc w:val="center"/>
        </w:trPr>
        <w:tc>
          <w:tcPr>
            <w:tcW w:w="760" w:type="dxa"/>
            <w:tcBorders>
              <w:top w:val="single" w:sz="4" w:space="0" w:color="auto"/>
              <w:bottom w:val="single" w:sz="4" w:space="0" w:color="auto"/>
              <w:right w:val="single" w:sz="4" w:space="0" w:color="auto"/>
            </w:tcBorders>
            <w:vAlign w:val="center"/>
          </w:tcPr>
          <w:p w14:paraId="2BED1701"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66</w:t>
            </w:r>
          </w:p>
        </w:tc>
        <w:tc>
          <w:tcPr>
            <w:tcW w:w="1385" w:type="dxa"/>
            <w:tcBorders>
              <w:top w:val="single" w:sz="4" w:space="0" w:color="auto"/>
              <w:left w:val="single" w:sz="4" w:space="0" w:color="auto"/>
              <w:bottom w:val="single" w:sz="4" w:space="0" w:color="auto"/>
              <w:right w:val="single" w:sz="4" w:space="0" w:color="auto"/>
            </w:tcBorders>
            <w:vAlign w:val="center"/>
          </w:tcPr>
          <w:p w14:paraId="41985C7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保险绳</w:t>
            </w:r>
          </w:p>
        </w:tc>
        <w:tc>
          <w:tcPr>
            <w:tcW w:w="5813" w:type="dxa"/>
            <w:tcBorders>
              <w:top w:val="single" w:sz="4" w:space="0" w:color="auto"/>
              <w:left w:val="single" w:sz="4" w:space="0" w:color="auto"/>
              <w:bottom w:val="single" w:sz="4" w:space="0" w:color="auto"/>
              <w:right w:val="single" w:sz="4" w:space="0" w:color="auto"/>
            </w:tcBorders>
            <w:vAlign w:val="center"/>
          </w:tcPr>
          <w:p w14:paraId="0D20895E"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国产优质</w:t>
            </w:r>
          </w:p>
        </w:tc>
        <w:tc>
          <w:tcPr>
            <w:tcW w:w="763" w:type="dxa"/>
            <w:tcBorders>
              <w:top w:val="single" w:sz="4" w:space="0" w:color="auto"/>
              <w:left w:val="single" w:sz="4" w:space="0" w:color="auto"/>
              <w:bottom w:val="single" w:sz="4" w:space="0" w:color="auto"/>
              <w:right w:val="single" w:sz="4" w:space="0" w:color="auto"/>
            </w:tcBorders>
            <w:vAlign w:val="center"/>
          </w:tcPr>
          <w:p w14:paraId="344294D8"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30</w:t>
            </w:r>
          </w:p>
        </w:tc>
        <w:tc>
          <w:tcPr>
            <w:tcW w:w="799" w:type="dxa"/>
            <w:tcBorders>
              <w:top w:val="single" w:sz="4" w:space="0" w:color="auto"/>
              <w:left w:val="single" w:sz="4" w:space="0" w:color="auto"/>
              <w:bottom w:val="single" w:sz="4" w:space="0" w:color="auto"/>
              <w:right w:val="single" w:sz="4" w:space="0" w:color="auto"/>
            </w:tcBorders>
            <w:vAlign w:val="center"/>
          </w:tcPr>
          <w:p w14:paraId="7954F70F" w14:textId="77777777" w:rsidR="0017289A" w:rsidRPr="0017289A" w:rsidRDefault="0017289A" w:rsidP="0017289A">
            <w:pPr>
              <w:rPr>
                <w:rFonts w:asciiTheme="minorEastAsia" w:eastAsiaTheme="minorEastAsia" w:hAnsiTheme="minorEastAsia"/>
                <w:sz w:val="24"/>
                <w:szCs w:val="24"/>
              </w:rPr>
            </w:pPr>
            <w:proofErr w:type="gramStart"/>
            <w:r w:rsidRPr="0017289A">
              <w:rPr>
                <w:rFonts w:asciiTheme="minorEastAsia" w:eastAsiaTheme="minorEastAsia" w:hAnsiTheme="minorEastAsia"/>
                <w:sz w:val="24"/>
                <w:szCs w:val="24"/>
              </w:rPr>
              <w:t>个</w:t>
            </w:r>
            <w:proofErr w:type="gramEnd"/>
          </w:p>
        </w:tc>
      </w:tr>
      <w:tr w:rsidR="0017289A" w:rsidRPr="0017289A" w14:paraId="1DB1F300"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7A85058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67</w:t>
            </w:r>
          </w:p>
        </w:tc>
        <w:tc>
          <w:tcPr>
            <w:tcW w:w="1385" w:type="dxa"/>
            <w:tcBorders>
              <w:top w:val="single" w:sz="4" w:space="0" w:color="auto"/>
              <w:left w:val="single" w:sz="4" w:space="0" w:color="auto"/>
              <w:bottom w:val="single" w:sz="4" w:space="0" w:color="auto"/>
              <w:right w:val="single" w:sz="4" w:space="0" w:color="auto"/>
            </w:tcBorders>
            <w:vAlign w:val="center"/>
          </w:tcPr>
          <w:p w14:paraId="5C32F2F3"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灯光信号线</w:t>
            </w:r>
          </w:p>
        </w:tc>
        <w:tc>
          <w:tcPr>
            <w:tcW w:w="5813" w:type="dxa"/>
            <w:tcBorders>
              <w:top w:val="single" w:sz="4" w:space="0" w:color="auto"/>
              <w:left w:val="single" w:sz="4" w:space="0" w:color="auto"/>
              <w:bottom w:val="single" w:sz="4" w:space="0" w:color="auto"/>
              <w:right w:val="single" w:sz="4" w:space="0" w:color="auto"/>
            </w:tcBorders>
            <w:vAlign w:val="center"/>
          </w:tcPr>
          <w:p w14:paraId="299F3084"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信号线128编网线平衡线</w:t>
            </w:r>
          </w:p>
          <w:p w14:paraId="5B15026E"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规格：RVPE2*0.5mm RVPE</w:t>
            </w:r>
          </w:p>
        </w:tc>
        <w:tc>
          <w:tcPr>
            <w:tcW w:w="763" w:type="dxa"/>
            <w:tcBorders>
              <w:top w:val="single" w:sz="4" w:space="0" w:color="auto"/>
              <w:left w:val="single" w:sz="4" w:space="0" w:color="auto"/>
              <w:bottom w:val="single" w:sz="4" w:space="0" w:color="auto"/>
              <w:right w:val="single" w:sz="4" w:space="0" w:color="auto"/>
            </w:tcBorders>
            <w:vAlign w:val="center"/>
          </w:tcPr>
          <w:p w14:paraId="500B24E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150</w:t>
            </w:r>
          </w:p>
        </w:tc>
        <w:tc>
          <w:tcPr>
            <w:tcW w:w="799" w:type="dxa"/>
            <w:tcBorders>
              <w:top w:val="single" w:sz="4" w:space="0" w:color="auto"/>
              <w:left w:val="single" w:sz="4" w:space="0" w:color="auto"/>
              <w:bottom w:val="single" w:sz="4" w:space="0" w:color="auto"/>
              <w:right w:val="single" w:sz="4" w:space="0" w:color="auto"/>
            </w:tcBorders>
            <w:vAlign w:val="center"/>
          </w:tcPr>
          <w:p w14:paraId="569498AC"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019501D8"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EC40BC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68</w:t>
            </w:r>
          </w:p>
        </w:tc>
        <w:tc>
          <w:tcPr>
            <w:tcW w:w="1385" w:type="dxa"/>
            <w:tcBorders>
              <w:top w:val="single" w:sz="4" w:space="0" w:color="auto"/>
              <w:left w:val="single" w:sz="4" w:space="0" w:color="auto"/>
              <w:bottom w:val="single" w:sz="4" w:space="0" w:color="auto"/>
              <w:right w:val="single" w:sz="4" w:space="0" w:color="auto"/>
            </w:tcBorders>
            <w:vAlign w:val="center"/>
          </w:tcPr>
          <w:p w14:paraId="5204EE1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灯光电源线</w:t>
            </w:r>
          </w:p>
        </w:tc>
        <w:tc>
          <w:tcPr>
            <w:tcW w:w="5813" w:type="dxa"/>
            <w:tcBorders>
              <w:top w:val="single" w:sz="4" w:space="0" w:color="auto"/>
              <w:left w:val="single" w:sz="4" w:space="0" w:color="auto"/>
              <w:bottom w:val="single" w:sz="4" w:space="0" w:color="auto"/>
              <w:right w:val="single" w:sz="4" w:space="0" w:color="auto"/>
            </w:tcBorders>
            <w:vAlign w:val="center"/>
          </w:tcPr>
          <w:p w14:paraId="222FD569"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1、名称：纯铜220V电源线</w:t>
            </w:r>
          </w:p>
          <w:p w14:paraId="201ACED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2、技术参数：BVR3*2.5</w:t>
            </w:r>
          </w:p>
        </w:tc>
        <w:tc>
          <w:tcPr>
            <w:tcW w:w="763" w:type="dxa"/>
            <w:tcBorders>
              <w:top w:val="single" w:sz="4" w:space="0" w:color="auto"/>
              <w:left w:val="single" w:sz="4" w:space="0" w:color="auto"/>
              <w:bottom w:val="single" w:sz="4" w:space="0" w:color="auto"/>
              <w:right w:val="single" w:sz="4" w:space="0" w:color="auto"/>
            </w:tcBorders>
            <w:vAlign w:val="center"/>
          </w:tcPr>
          <w:p w14:paraId="3F7D388A"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150</w:t>
            </w:r>
          </w:p>
        </w:tc>
        <w:tc>
          <w:tcPr>
            <w:tcW w:w="799" w:type="dxa"/>
            <w:tcBorders>
              <w:top w:val="single" w:sz="4" w:space="0" w:color="auto"/>
              <w:left w:val="single" w:sz="4" w:space="0" w:color="auto"/>
              <w:bottom w:val="single" w:sz="4" w:space="0" w:color="auto"/>
              <w:right w:val="single" w:sz="4" w:space="0" w:color="auto"/>
            </w:tcBorders>
            <w:vAlign w:val="center"/>
          </w:tcPr>
          <w:p w14:paraId="41EECF57"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6E6C7083"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4C7468A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69</w:t>
            </w:r>
          </w:p>
        </w:tc>
        <w:tc>
          <w:tcPr>
            <w:tcW w:w="1385" w:type="dxa"/>
            <w:tcBorders>
              <w:top w:val="single" w:sz="4" w:space="0" w:color="auto"/>
              <w:left w:val="single" w:sz="4" w:space="0" w:color="auto"/>
              <w:bottom w:val="single" w:sz="4" w:space="0" w:color="auto"/>
              <w:right w:val="single" w:sz="4" w:space="0" w:color="auto"/>
            </w:tcBorders>
            <w:vAlign w:val="center"/>
          </w:tcPr>
          <w:p w14:paraId="28DF967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多媒体信号地插</w:t>
            </w:r>
          </w:p>
        </w:tc>
        <w:tc>
          <w:tcPr>
            <w:tcW w:w="5813" w:type="dxa"/>
            <w:tcBorders>
              <w:top w:val="single" w:sz="4" w:space="0" w:color="auto"/>
              <w:left w:val="single" w:sz="4" w:space="0" w:color="auto"/>
              <w:bottom w:val="single" w:sz="4" w:space="0" w:color="auto"/>
              <w:right w:val="single" w:sz="4" w:space="0" w:color="auto"/>
            </w:tcBorders>
            <w:vAlign w:val="center"/>
          </w:tcPr>
          <w:p w14:paraId="249B9F88"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音频双卡</w:t>
            </w:r>
            <w:proofErr w:type="gramStart"/>
            <w:r w:rsidRPr="0017289A">
              <w:rPr>
                <w:rFonts w:asciiTheme="minorEastAsia" w:eastAsiaTheme="minorEastAsia" w:hAnsiTheme="minorEastAsia"/>
                <w:sz w:val="24"/>
                <w:szCs w:val="24"/>
              </w:rPr>
              <w:t>侬</w:t>
            </w:r>
            <w:proofErr w:type="gramEnd"/>
            <w:r w:rsidRPr="0017289A">
              <w:rPr>
                <w:rFonts w:asciiTheme="minorEastAsia" w:eastAsiaTheme="minorEastAsia" w:hAnsiTheme="minorEastAsia"/>
                <w:sz w:val="24"/>
                <w:szCs w:val="24"/>
              </w:rPr>
              <w:t>话筒多媒体地插座2路</w:t>
            </w:r>
          </w:p>
          <w:p w14:paraId="0143F183"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6.35麦克风二位会议话筒地插1路</w:t>
            </w:r>
          </w:p>
          <w:p w14:paraId="2694DE8C"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3、3.5音频1路</w:t>
            </w:r>
          </w:p>
        </w:tc>
        <w:tc>
          <w:tcPr>
            <w:tcW w:w="763" w:type="dxa"/>
            <w:tcBorders>
              <w:top w:val="single" w:sz="4" w:space="0" w:color="auto"/>
              <w:left w:val="single" w:sz="4" w:space="0" w:color="auto"/>
              <w:bottom w:val="single" w:sz="4" w:space="0" w:color="auto"/>
              <w:right w:val="single" w:sz="4" w:space="0" w:color="auto"/>
            </w:tcBorders>
            <w:vAlign w:val="center"/>
          </w:tcPr>
          <w:p w14:paraId="382A5DE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w:t>
            </w:r>
          </w:p>
        </w:tc>
        <w:tc>
          <w:tcPr>
            <w:tcW w:w="799" w:type="dxa"/>
            <w:tcBorders>
              <w:top w:val="single" w:sz="4" w:space="0" w:color="auto"/>
              <w:left w:val="single" w:sz="4" w:space="0" w:color="auto"/>
              <w:bottom w:val="single" w:sz="4" w:space="0" w:color="auto"/>
              <w:right w:val="single" w:sz="4" w:space="0" w:color="auto"/>
            </w:tcBorders>
            <w:vAlign w:val="center"/>
          </w:tcPr>
          <w:p w14:paraId="4C6233DD"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6D27EB9E"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5125398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70</w:t>
            </w:r>
          </w:p>
        </w:tc>
        <w:tc>
          <w:tcPr>
            <w:tcW w:w="1385" w:type="dxa"/>
            <w:tcBorders>
              <w:top w:val="single" w:sz="4" w:space="0" w:color="auto"/>
              <w:left w:val="single" w:sz="4" w:space="0" w:color="auto"/>
              <w:bottom w:val="single" w:sz="4" w:space="0" w:color="auto"/>
              <w:right w:val="single" w:sz="4" w:space="0" w:color="auto"/>
            </w:tcBorders>
            <w:vAlign w:val="center"/>
          </w:tcPr>
          <w:p w14:paraId="1C1C546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4芯音箱插头</w:t>
            </w:r>
          </w:p>
        </w:tc>
        <w:tc>
          <w:tcPr>
            <w:tcW w:w="5813" w:type="dxa"/>
            <w:tcBorders>
              <w:top w:val="single" w:sz="4" w:space="0" w:color="auto"/>
              <w:left w:val="single" w:sz="4" w:space="0" w:color="auto"/>
              <w:bottom w:val="single" w:sz="4" w:space="0" w:color="auto"/>
              <w:right w:val="single" w:sz="4" w:space="0" w:color="auto"/>
            </w:tcBorders>
            <w:vAlign w:val="center"/>
          </w:tcPr>
          <w:p w14:paraId="05DE7F8F"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1、专业音响音箱插头功放免焊音响欧姆</w:t>
            </w:r>
            <w:proofErr w:type="gramStart"/>
            <w:r w:rsidRPr="0017289A">
              <w:rPr>
                <w:rFonts w:asciiTheme="minorEastAsia" w:eastAsiaTheme="minorEastAsia" w:hAnsiTheme="minorEastAsia"/>
                <w:sz w:val="24"/>
                <w:szCs w:val="24"/>
              </w:rPr>
              <w:t>接头四芯</w:t>
            </w:r>
            <w:proofErr w:type="gramEnd"/>
            <w:r w:rsidRPr="0017289A">
              <w:rPr>
                <w:rFonts w:asciiTheme="minorEastAsia" w:eastAsiaTheme="minorEastAsia" w:hAnsiTheme="minorEastAsia"/>
                <w:sz w:val="24"/>
                <w:szCs w:val="24"/>
              </w:rPr>
              <w:t xml:space="preserve">公母2. NL4FC </w:t>
            </w:r>
            <w:proofErr w:type="gramStart"/>
            <w:r w:rsidRPr="0017289A">
              <w:rPr>
                <w:rFonts w:asciiTheme="minorEastAsia" w:eastAsiaTheme="minorEastAsia" w:hAnsiTheme="minorEastAsia"/>
                <w:sz w:val="24"/>
                <w:szCs w:val="24"/>
              </w:rPr>
              <w:t>四芯音箱</w:t>
            </w:r>
            <w:proofErr w:type="gramEnd"/>
            <w:r w:rsidRPr="0017289A">
              <w:rPr>
                <w:rFonts w:asciiTheme="minorEastAsia" w:eastAsiaTheme="minorEastAsia" w:hAnsiTheme="minorEastAsia"/>
                <w:sz w:val="24"/>
                <w:szCs w:val="24"/>
              </w:rPr>
              <w:t>插头</w:t>
            </w:r>
          </w:p>
        </w:tc>
        <w:tc>
          <w:tcPr>
            <w:tcW w:w="763" w:type="dxa"/>
            <w:tcBorders>
              <w:top w:val="single" w:sz="4" w:space="0" w:color="auto"/>
              <w:left w:val="single" w:sz="4" w:space="0" w:color="auto"/>
              <w:bottom w:val="single" w:sz="4" w:space="0" w:color="auto"/>
              <w:right w:val="single" w:sz="4" w:space="0" w:color="auto"/>
            </w:tcBorders>
            <w:vAlign w:val="center"/>
          </w:tcPr>
          <w:p w14:paraId="43D054C2"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12</w:t>
            </w:r>
          </w:p>
        </w:tc>
        <w:tc>
          <w:tcPr>
            <w:tcW w:w="799" w:type="dxa"/>
            <w:tcBorders>
              <w:top w:val="single" w:sz="4" w:space="0" w:color="auto"/>
              <w:left w:val="single" w:sz="4" w:space="0" w:color="auto"/>
              <w:bottom w:val="single" w:sz="4" w:space="0" w:color="auto"/>
              <w:right w:val="single" w:sz="4" w:space="0" w:color="auto"/>
            </w:tcBorders>
            <w:vAlign w:val="center"/>
          </w:tcPr>
          <w:p w14:paraId="2A507F14"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套</w:t>
            </w:r>
          </w:p>
        </w:tc>
      </w:tr>
      <w:tr w:rsidR="0017289A" w:rsidRPr="0017289A" w14:paraId="17070383" w14:textId="77777777" w:rsidTr="0017289A">
        <w:trPr>
          <w:trHeight w:val="472"/>
          <w:jc w:val="center"/>
        </w:trPr>
        <w:tc>
          <w:tcPr>
            <w:tcW w:w="760" w:type="dxa"/>
            <w:tcBorders>
              <w:top w:val="single" w:sz="4" w:space="0" w:color="auto"/>
              <w:bottom w:val="single" w:sz="4" w:space="0" w:color="auto"/>
              <w:right w:val="single" w:sz="4" w:space="0" w:color="auto"/>
            </w:tcBorders>
            <w:vAlign w:val="center"/>
          </w:tcPr>
          <w:p w14:paraId="2F8705E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71</w:t>
            </w:r>
          </w:p>
        </w:tc>
        <w:tc>
          <w:tcPr>
            <w:tcW w:w="1385" w:type="dxa"/>
            <w:tcBorders>
              <w:top w:val="single" w:sz="4" w:space="0" w:color="auto"/>
              <w:left w:val="single" w:sz="4" w:space="0" w:color="auto"/>
              <w:bottom w:val="single" w:sz="4" w:space="0" w:color="auto"/>
              <w:right w:val="single" w:sz="4" w:space="0" w:color="auto"/>
            </w:tcBorders>
            <w:vAlign w:val="center"/>
          </w:tcPr>
          <w:p w14:paraId="69FB6D46"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PVC线管</w:t>
            </w:r>
          </w:p>
        </w:tc>
        <w:tc>
          <w:tcPr>
            <w:tcW w:w="5813" w:type="dxa"/>
            <w:tcBorders>
              <w:top w:val="single" w:sz="4" w:space="0" w:color="auto"/>
              <w:left w:val="single" w:sz="4" w:space="0" w:color="auto"/>
              <w:bottom w:val="single" w:sz="4" w:space="0" w:color="auto"/>
              <w:right w:val="single" w:sz="4" w:space="0" w:color="auto"/>
            </w:tcBorders>
            <w:vAlign w:val="center"/>
          </w:tcPr>
          <w:p w14:paraId="6D9C1342"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国产优质</w:t>
            </w:r>
          </w:p>
        </w:tc>
        <w:tc>
          <w:tcPr>
            <w:tcW w:w="763" w:type="dxa"/>
            <w:tcBorders>
              <w:top w:val="single" w:sz="4" w:space="0" w:color="auto"/>
              <w:left w:val="single" w:sz="4" w:space="0" w:color="auto"/>
              <w:bottom w:val="single" w:sz="4" w:space="0" w:color="auto"/>
              <w:right w:val="single" w:sz="4" w:space="0" w:color="auto"/>
            </w:tcBorders>
            <w:vAlign w:val="center"/>
          </w:tcPr>
          <w:p w14:paraId="179BBC59"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200</w:t>
            </w:r>
          </w:p>
        </w:tc>
        <w:tc>
          <w:tcPr>
            <w:tcW w:w="799" w:type="dxa"/>
            <w:tcBorders>
              <w:top w:val="single" w:sz="4" w:space="0" w:color="auto"/>
              <w:left w:val="single" w:sz="4" w:space="0" w:color="auto"/>
              <w:bottom w:val="single" w:sz="4" w:space="0" w:color="auto"/>
              <w:right w:val="single" w:sz="4" w:space="0" w:color="auto"/>
            </w:tcBorders>
            <w:vAlign w:val="center"/>
          </w:tcPr>
          <w:p w14:paraId="4C954F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米</w:t>
            </w:r>
          </w:p>
        </w:tc>
      </w:tr>
      <w:tr w:rsidR="0017289A" w:rsidRPr="0017289A" w14:paraId="211C299D" w14:textId="77777777" w:rsidTr="0017289A">
        <w:trPr>
          <w:trHeight w:val="673"/>
          <w:jc w:val="center"/>
        </w:trPr>
        <w:tc>
          <w:tcPr>
            <w:tcW w:w="760" w:type="dxa"/>
            <w:tcBorders>
              <w:top w:val="single" w:sz="4" w:space="0" w:color="auto"/>
              <w:bottom w:val="single" w:sz="4" w:space="0" w:color="auto"/>
              <w:right w:val="single" w:sz="4" w:space="0" w:color="auto"/>
            </w:tcBorders>
            <w:vAlign w:val="center"/>
          </w:tcPr>
          <w:p w14:paraId="031E853F"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72</w:t>
            </w:r>
          </w:p>
        </w:tc>
        <w:tc>
          <w:tcPr>
            <w:tcW w:w="1385" w:type="dxa"/>
            <w:tcBorders>
              <w:top w:val="single" w:sz="4" w:space="0" w:color="auto"/>
              <w:left w:val="single" w:sz="4" w:space="0" w:color="auto"/>
              <w:bottom w:val="single" w:sz="4" w:space="0" w:color="auto"/>
              <w:right w:val="single" w:sz="4" w:space="0" w:color="auto"/>
            </w:tcBorders>
            <w:vAlign w:val="center"/>
          </w:tcPr>
          <w:p w14:paraId="44EA6E65"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安装调试费</w:t>
            </w:r>
          </w:p>
        </w:tc>
        <w:tc>
          <w:tcPr>
            <w:tcW w:w="5813" w:type="dxa"/>
            <w:tcBorders>
              <w:top w:val="single" w:sz="4" w:space="0" w:color="auto"/>
              <w:left w:val="single" w:sz="4" w:space="0" w:color="auto"/>
              <w:bottom w:val="single" w:sz="4" w:space="0" w:color="auto"/>
              <w:right w:val="single" w:sz="4" w:space="0" w:color="auto"/>
            </w:tcBorders>
            <w:vAlign w:val="center"/>
          </w:tcPr>
          <w:p w14:paraId="7099EE7C" w14:textId="77777777" w:rsidR="0017289A" w:rsidRPr="0017289A" w:rsidRDefault="0017289A" w:rsidP="00057F22">
            <w:pPr>
              <w:jc w:val="left"/>
              <w:rPr>
                <w:rFonts w:asciiTheme="minorEastAsia" w:eastAsiaTheme="minorEastAsia" w:hAnsiTheme="minorEastAsia"/>
                <w:sz w:val="24"/>
                <w:szCs w:val="24"/>
              </w:rPr>
            </w:pPr>
            <w:r w:rsidRPr="0017289A">
              <w:rPr>
                <w:rFonts w:asciiTheme="minorEastAsia" w:eastAsiaTheme="minorEastAsia" w:hAnsiTheme="minorEastAsia"/>
                <w:sz w:val="24"/>
                <w:szCs w:val="24"/>
              </w:rPr>
              <w:t>人工费、搬运费、脚手架搭建拆卸费、措施费、税费等</w:t>
            </w:r>
          </w:p>
        </w:tc>
        <w:tc>
          <w:tcPr>
            <w:tcW w:w="763" w:type="dxa"/>
            <w:tcBorders>
              <w:top w:val="single" w:sz="4" w:space="0" w:color="auto"/>
              <w:left w:val="single" w:sz="4" w:space="0" w:color="auto"/>
              <w:bottom w:val="single" w:sz="4" w:space="0" w:color="auto"/>
              <w:right w:val="single" w:sz="4" w:space="0" w:color="auto"/>
            </w:tcBorders>
            <w:vAlign w:val="center"/>
          </w:tcPr>
          <w:p w14:paraId="5C5EFB10"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1</w:t>
            </w:r>
          </w:p>
        </w:tc>
        <w:tc>
          <w:tcPr>
            <w:tcW w:w="799" w:type="dxa"/>
            <w:tcBorders>
              <w:top w:val="single" w:sz="4" w:space="0" w:color="auto"/>
              <w:left w:val="single" w:sz="4" w:space="0" w:color="auto"/>
              <w:bottom w:val="single" w:sz="4" w:space="0" w:color="auto"/>
              <w:right w:val="single" w:sz="4" w:space="0" w:color="auto"/>
            </w:tcBorders>
            <w:vAlign w:val="center"/>
          </w:tcPr>
          <w:p w14:paraId="42D283EE" w14:textId="77777777" w:rsidR="0017289A" w:rsidRPr="0017289A" w:rsidRDefault="0017289A" w:rsidP="0017289A">
            <w:pPr>
              <w:rPr>
                <w:rFonts w:asciiTheme="minorEastAsia" w:eastAsiaTheme="minorEastAsia" w:hAnsiTheme="minorEastAsia"/>
                <w:sz w:val="24"/>
                <w:szCs w:val="24"/>
              </w:rPr>
            </w:pPr>
            <w:r w:rsidRPr="0017289A">
              <w:rPr>
                <w:rFonts w:asciiTheme="minorEastAsia" w:eastAsiaTheme="minorEastAsia" w:hAnsiTheme="minorEastAsia"/>
                <w:sz w:val="24"/>
                <w:szCs w:val="24"/>
              </w:rPr>
              <w:t>项</w:t>
            </w:r>
          </w:p>
        </w:tc>
      </w:tr>
    </w:tbl>
    <w:p w14:paraId="0374C2D6" w14:textId="5E00A3F9" w:rsidR="0017289A" w:rsidRPr="0017289A" w:rsidRDefault="0017289A" w:rsidP="0017289A">
      <w:pPr>
        <w:rPr>
          <w:rFonts w:asciiTheme="minorEastAsia" w:eastAsiaTheme="minorEastAsia" w:hAnsiTheme="minorEastAsia"/>
          <w:b/>
          <w:sz w:val="24"/>
          <w:szCs w:val="24"/>
        </w:rPr>
      </w:pPr>
      <w:r w:rsidRPr="0017289A">
        <w:rPr>
          <w:rFonts w:asciiTheme="minorEastAsia" w:eastAsiaTheme="minorEastAsia" w:hAnsiTheme="minorEastAsia"/>
          <w:b/>
          <w:sz w:val="24"/>
          <w:szCs w:val="24"/>
        </w:rPr>
        <w:lastRenderedPageBreak/>
        <w:t>说明：以上加“</w:t>
      </w:r>
      <w:r w:rsidRPr="0017289A">
        <w:rPr>
          <w:rFonts w:asciiTheme="minorEastAsia" w:eastAsiaTheme="minorEastAsia" w:hAnsiTheme="minorEastAsia" w:cs="宋体" w:hint="eastAsia"/>
          <w:b/>
          <w:sz w:val="24"/>
          <w:szCs w:val="24"/>
        </w:rPr>
        <w:t>★</w:t>
      </w:r>
      <w:r w:rsidRPr="0017289A">
        <w:rPr>
          <w:rFonts w:asciiTheme="minorEastAsia" w:eastAsiaTheme="minorEastAsia" w:hAnsiTheme="minorEastAsia"/>
          <w:b/>
          <w:sz w:val="24"/>
          <w:szCs w:val="24"/>
        </w:rPr>
        <w:t>”标记的为</w:t>
      </w:r>
      <w:proofErr w:type="gramStart"/>
      <w:r w:rsidRPr="0017289A">
        <w:rPr>
          <w:rFonts w:asciiTheme="minorEastAsia" w:eastAsiaTheme="minorEastAsia" w:hAnsiTheme="minorEastAsia"/>
          <w:b/>
          <w:sz w:val="24"/>
          <w:szCs w:val="24"/>
        </w:rPr>
        <w:t>重要响应</w:t>
      </w:r>
      <w:proofErr w:type="gramEnd"/>
      <w:r w:rsidRPr="0017289A">
        <w:rPr>
          <w:rFonts w:asciiTheme="minorEastAsia" w:eastAsiaTheme="minorEastAsia" w:hAnsiTheme="minorEastAsia"/>
          <w:b/>
          <w:sz w:val="24"/>
          <w:szCs w:val="24"/>
        </w:rPr>
        <w:t>指标，不允许负偏离。任何一项出现负偏离则视为不能满足</w:t>
      </w:r>
      <w:r w:rsidR="00F54BD5">
        <w:rPr>
          <w:rFonts w:asciiTheme="minorEastAsia" w:eastAsiaTheme="minorEastAsia" w:hAnsiTheme="minorEastAsia" w:hint="eastAsia"/>
          <w:b/>
          <w:sz w:val="24"/>
          <w:szCs w:val="24"/>
        </w:rPr>
        <w:t>比选</w:t>
      </w:r>
      <w:r w:rsidRPr="0017289A">
        <w:rPr>
          <w:rFonts w:asciiTheme="minorEastAsia" w:eastAsiaTheme="minorEastAsia" w:hAnsiTheme="minorEastAsia"/>
          <w:b/>
          <w:sz w:val="24"/>
          <w:szCs w:val="24"/>
        </w:rPr>
        <w:t>文件实质性要求而导致其投标被否决。</w:t>
      </w:r>
    </w:p>
    <w:p w14:paraId="3163430A" w14:textId="77777777" w:rsidR="0017289A" w:rsidRPr="0017289A" w:rsidRDefault="0017289A" w:rsidP="0017289A">
      <w:pPr>
        <w:rPr>
          <w:rFonts w:asciiTheme="minorEastAsia" w:eastAsiaTheme="minorEastAsia" w:hAnsiTheme="minorEastAsia"/>
          <w:b/>
          <w:sz w:val="24"/>
          <w:szCs w:val="24"/>
        </w:rPr>
      </w:pPr>
      <w:r w:rsidRPr="0017289A">
        <w:rPr>
          <w:rFonts w:asciiTheme="minorEastAsia" w:eastAsiaTheme="minorEastAsia" w:hAnsiTheme="minorEastAsia"/>
          <w:b/>
          <w:sz w:val="24"/>
          <w:szCs w:val="24"/>
        </w:rPr>
        <w:t>四、服务要求：</w:t>
      </w:r>
    </w:p>
    <w:p w14:paraId="480FB26B"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1、交货地点：徐州工业职业技术学院指定地点。</w:t>
      </w:r>
    </w:p>
    <w:p w14:paraId="1D3CA045" w14:textId="2AE2DBC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2、到货时间：合同签订之日起1</w:t>
      </w:r>
      <w:r w:rsidR="0050321A">
        <w:rPr>
          <w:rFonts w:asciiTheme="minorEastAsia" w:eastAsiaTheme="minorEastAsia" w:hAnsiTheme="minorEastAsia" w:hint="eastAsia"/>
          <w:sz w:val="24"/>
          <w:szCs w:val="24"/>
        </w:rPr>
        <w:t>0</w:t>
      </w:r>
      <w:r w:rsidRPr="0017289A">
        <w:rPr>
          <w:rFonts w:asciiTheme="minorEastAsia" w:eastAsiaTheme="minorEastAsia" w:hAnsiTheme="minorEastAsia"/>
          <w:sz w:val="24"/>
          <w:szCs w:val="24"/>
        </w:rPr>
        <w:t>日内交货并安装调试完毕。</w:t>
      </w:r>
    </w:p>
    <w:p w14:paraId="39DD3209" w14:textId="54FF57BF"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3、</w:t>
      </w:r>
      <w:r w:rsidR="0029033A">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应向采购人提供全方位、及时而有效的技术支持和服务。</w:t>
      </w:r>
    </w:p>
    <w:p w14:paraId="75D55B3B" w14:textId="4D6A9D5B"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4、</w:t>
      </w:r>
      <w:r w:rsidR="0029033A">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负责供货、安装、调试。</w:t>
      </w:r>
    </w:p>
    <w:p w14:paraId="1519F014"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5、货物的生产、安装、维修、检验、验收等按照以下原则执行：有国家标准的执行国家标准；无国家标准的执行行业标准；无行业标准的执行地方标准；无地方标准的执行企业标准。</w:t>
      </w:r>
    </w:p>
    <w:p w14:paraId="1F1BFCAB" w14:textId="434585BC"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6、所有货物(包括零部件）须为全新的、未使用过的原装正品，并完全符合国家质量标准，具有厂家出具的合格证书、有国家强制性认证要求的产品须提供3C 证书，货物的技术参数及配置情况必须由供应商提供相关技术资料。</w:t>
      </w:r>
      <w:r w:rsidRPr="0017289A">
        <w:rPr>
          <w:rFonts w:asciiTheme="minorEastAsia" w:eastAsiaTheme="minorEastAsia" w:hAnsiTheme="minorEastAsia" w:hint="eastAsia"/>
          <w:sz w:val="24"/>
          <w:szCs w:val="24"/>
        </w:rPr>
        <w:t>成交供应商</w:t>
      </w:r>
      <w:r w:rsidRPr="0017289A">
        <w:rPr>
          <w:rFonts w:asciiTheme="minorEastAsia" w:eastAsiaTheme="minorEastAsia" w:hAnsiTheme="minorEastAsia"/>
          <w:sz w:val="24"/>
          <w:szCs w:val="24"/>
        </w:rPr>
        <w:t>在</w:t>
      </w:r>
      <w:r w:rsidRPr="0017289A">
        <w:rPr>
          <w:rFonts w:asciiTheme="minorEastAsia" w:eastAsiaTheme="minorEastAsia" w:hAnsiTheme="minorEastAsia" w:hint="eastAsia"/>
          <w:sz w:val="24"/>
          <w:szCs w:val="24"/>
        </w:rPr>
        <w:t>成交</w:t>
      </w:r>
      <w:r w:rsidRPr="0017289A">
        <w:rPr>
          <w:rFonts w:asciiTheme="minorEastAsia" w:eastAsiaTheme="minorEastAsia" w:hAnsiTheme="minorEastAsia"/>
          <w:sz w:val="24"/>
          <w:szCs w:val="24"/>
        </w:rPr>
        <w:t>结果公告发布后10日内，提供相关技术资料的原件核查，采购人核查无误后，签订合同。如</w:t>
      </w:r>
      <w:r w:rsidRPr="0017289A">
        <w:rPr>
          <w:rFonts w:asciiTheme="minorEastAsia" w:eastAsiaTheme="minorEastAsia" w:hAnsiTheme="minorEastAsia" w:hint="eastAsia"/>
          <w:sz w:val="24"/>
          <w:szCs w:val="24"/>
        </w:rPr>
        <w:t>成交</w:t>
      </w:r>
      <w:r w:rsidRPr="0017289A">
        <w:rPr>
          <w:rFonts w:asciiTheme="minorEastAsia" w:eastAsiaTheme="minorEastAsia" w:hAnsiTheme="minorEastAsia"/>
          <w:sz w:val="24"/>
          <w:szCs w:val="24"/>
        </w:rPr>
        <w:t>供应商不能在采购人规定的时间内向采购人提供原件，将被采购人认定为具有《中华人民共和国政府采购法》第七十七条所规定的</w:t>
      </w:r>
      <w:r w:rsidRPr="0017289A">
        <w:rPr>
          <w:rFonts w:asciiTheme="minorEastAsia" w:eastAsiaTheme="minorEastAsia" w:hAnsiTheme="minorEastAsia" w:hint="eastAsia"/>
          <w:sz w:val="24"/>
          <w:szCs w:val="24"/>
        </w:rPr>
        <w:t>“</w:t>
      </w:r>
      <w:r w:rsidRPr="0017289A">
        <w:rPr>
          <w:rFonts w:asciiTheme="minorEastAsia" w:eastAsiaTheme="minorEastAsia" w:hAnsiTheme="minorEastAsia"/>
          <w:sz w:val="24"/>
          <w:szCs w:val="24"/>
        </w:rPr>
        <w:t>提供虚假材料谋取中标、成交的</w:t>
      </w:r>
      <w:r w:rsidRPr="0017289A">
        <w:rPr>
          <w:rFonts w:asciiTheme="minorEastAsia" w:eastAsiaTheme="minorEastAsia" w:hAnsiTheme="minorEastAsia" w:hint="eastAsia"/>
          <w:sz w:val="24"/>
          <w:szCs w:val="24"/>
        </w:rPr>
        <w:t>”</w:t>
      </w:r>
      <w:r w:rsidRPr="0017289A">
        <w:rPr>
          <w:rFonts w:asciiTheme="minorEastAsia" w:eastAsiaTheme="minorEastAsia" w:hAnsiTheme="minorEastAsia"/>
          <w:sz w:val="24"/>
          <w:szCs w:val="24"/>
        </w:rPr>
        <w:t>情形，并承担相应的法律责任。特别要求的除外。</w:t>
      </w:r>
    </w:p>
    <w:p w14:paraId="0FB8F7F4" w14:textId="7777777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7、验收：</w:t>
      </w:r>
    </w:p>
    <w:p w14:paraId="460CF839" w14:textId="23CF52F5"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（1）采购人和相关部门按照国家规定标准验收，没有国家标准的按行业标准验收，无行业标准的按地方或企业标准验收，</w:t>
      </w:r>
      <w:r w:rsidRPr="0017289A">
        <w:rPr>
          <w:rFonts w:asciiTheme="minorEastAsia" w:eastAsiaTheme="minorEastAsia" w:hAnsiTheme="minorEastAsia" w:hint="eastAsia"/>
          <w:sz w:val="24"/>
          <w:szCs w:val="24"/>
        </w:rPr>
        <w:t>成交</w:t>
      </w:r>
      <w:r w:rsidRPr="0017289A">
        <w:rPr>
          <w:rFonts w:asciiTheme="minorEastAsia" w:eastAsiaTheme="minorEastAsia" w:hAnsiTheme="minorEastAsia"/>
          <w:sz w:val="24"/>
          <w:szCs w:val="24"/>
        </w:rPr>
        <w:t>供应</w:t>
      </w:r>
      <w:proofErr w:type="gramStart"/>
      <w:r w:rsidRPr="0017289A">
        <w:rPr>
          <w:rFonts w:asciiTheme="minorEastAsia" w:eastAsiaTheme="minorEastAsia" w:hAnsiTheme="minorEastAsia"/>
          <w:sz w:val="24"/>
          <w:szCs w:val="24"/>
        </w:rPr>
        <w:t>商予以</w:t>
      </w:r>
      <w:proofErr w:type="gramEnd"/>
      <w:r w:rsidRPr="0017289A">
        <w:rPr>
          <w:rFonts w:asciiTheme="minorEastAsia" w:eastAsiaTheme="minorEastAsia" w:hAnsiTheme="minorEastAsia"/>
          <w:sz w:val="24"/>
          <w:szCs w:val="24"/>
        </w:rPr>
        <w:t>配合。涉及安全、消防、环保等其他需要由质检或行业主管部门验收的项目，采购人须约请相关部门和专家参加项目验收。</w:t>
      </w:r>
    </w:p>
    <w:p w14:paraId="7A9B7F77" w14:textId="4C3EAC47"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（2）货物在验收时，</w:t>
      </w:r>
      <w:r w:rsidRPr="0017289A">
        <w:rPr>
          <w:rFonts w:asciiTheme="minorEastAsia" w:eastAsiaTheme="minorEastAsia" w:hAnsiTheme="minorEastAsia" w:hint="eastAsia"/>
          <w:sz w:val="24"/>
          <w:szCs w:val="24"/>
        </w:rPr>
        <w:t>成交</w:t>
      </w:r>
      <w:r w:rsidRPr="0017289A">
        <w:rPr>
          <w:rFonts w:asciiTheme="minorEastAsia" w:eastAsiaTheme="minorEastAsia" w:hAnsiTheme="minorEastAsia"/>
          <w:sz w:val="24"/>
          <w:szCs w:val="24"/>
        </w:rPr>
        <w:t>供应商应提供发票、制造厂家出具的产品合格证书、装箱清单等, 涉及进口的产品、部件、配件等须提供中国海</w:t>
      </w:r>
      <w:proofErr w:type="gramStart"/>
      <w:r w:rsidRPr="0017289A">
        <w:rPr>
          <w:rFonts w:asciiTheme="minorEastAsia" w:eastAsiaTheme="minorEastAsia" w:hAnsiTheme="minorEastAsia"/>
          <w:sz w:val="24"/>
          <w:szCs w:val="24"/>
        </w:rPr>
        <w:t>关进口</w:t>
      </w:r>
      <w:proofErr w:type="gramEnd"/>
      <w:r w:rsidRPr="0017289A">
        <w:rPr>
          <w:rFonts w:asciiTheme="minorEastAsia" w:eastAsiaTheme="minorEastAsia" w:hAnsiTheme="minorEastAsia"/>
          <w:sz w:val="24"/>
          <w:szCs w:val="24"/>
        </w:rPr>
        <w:t>货物报关单、完税证明及商检证明等材料；提供有关货物的操作规程和使用说明书，维护手册、保养修理所需的各种随机工具及相关设计、制造、检验、安装、技术性指导等文件和应由投标人提供的必要文件。</w:t>
      </w:r>
    </w:p>
    <w:p w14:paraId="3A75F37D" w14:textId="7F14D43B"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8、培训服务：成交供应商负责为采购人操作人员提供 3 工作日操作及维护培训，直至其能熟练独立操作及日常维护与保养，简单故障诊断与排除。</w:t>
      </w:r>
    </w:p>
    <w:p w14:paraId="6C8B221C" w14:textId="77777777" w:rsidR="0017289A" w:rsidRPr="0017289A" w:rsidRDefault="0017289A" w:rsidP="0017289A">
      <w:pPr>
        <w:rPr>
          <w:rFonts w:asciiTheme="minorEastAsia" w:eastAsiaTheme="minorEastAsia" w:hAnsiTheme="minorEastAsia"/>
          <w:b/>
          <w:sz w:val="24"/>
          <w:szCs w:val="24"/>
        </w:rPr>
      </w:pPr>
      <w:r w:rsidRPr="0017289A">
        <w:rPr>
          <w:rFonts w:asciiTheme="minorEastAsia" w:eastAsiaTheme="minorEastAsia" w:hAnsiTheme="minorEastAsia"/>
          <w:b/>
          <w:sz w:val="24"/>
          <w:szCs w:val="24"/>
        </w:rPr>
        <w:t>五、售后服务及质保要求：</w:t>
      </w:r>
    </w:p>
    <w:p w14:paraId="30A88A47" w14:textId="6D16EDD9"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1、</w:t>
      </w:r>
      <w:r w:rsidR="00503250">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须提供至少 3 年免费质保服务。</w:t>
      </w:r>
    </w:p>
    <w:p w14:paraId="4CCD943E" w14:textId="78E5B3A2"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2、所有质保费用均已包含在投标报价中，质保期满后，应提供优先的有偿售后服务及按不高于</w:t>
      </w:r>
      <w:r w:rsidR="00503250">
        <w:rPr>
          <w:rFonts w:asciiTheme="minorEastAsia" w:eastAsiaTheme="minorEastAsia" w:hAnsiTheme="minorEastAsia"/>
          <w:sz w:val="24"/>
          <w:szCs w:val="24"/>
        </w:rPr>
        <w:t>响应</w:t>
      </w:r>
      <w:r w:rsidRPr="0017289A">
        <w:rPr>
          <w:rFonts w:asciiTheme="minorEastAsia" w:eastAsiaTheme="minorEastAsia" w:hAnsiTheme="minorEastAsia"/>
          <w:sz w:val="24"/>
          <w:szCs w:val="24"/>
        </w:rPr>
        <w:t>文件中主要配件、易损件清单所报价格供应原厂零配件等。</w:t>
      </w:r>
    </w:p>
    <w:p w14:paraId="05BCEF2F" w14:textId="283C3279" w:rsidR="0017289A" w:rsidRPr="0017289A" w:rsidRDefault="0017289A" w:rsidP="0017289A">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3、</w:t>
      </w:r>
      <w:r w:rsidR="00503250">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须设有维修服务电话，负责解答用户在设备使用中遇到的问题，及时提出解决问题的建议和操作方法。</w:t>
      </w:r>
    </w:p>
    <w:p w14:paraId="301E4AF2" w14:textId="5147B589" w:rsidR="0017289A" w:rsidRPr="0017289A" w:rsidRDefault="0017289A" w:rsidP="00503250">
      <w:pPr>
        <w:ind w:firstLineChars="200" w:firstLine="480"/>
        <w:rPr>
          <w:rFonts w:asciiTheme="minorEastAsia" w:eastAsiaTheme="minorEastAsia" w:hAnsiTheme="minorEastAsia"/>
          <w:sz w:val="24"/>
          <w:szCs w:val="24"/>
        </w:rPr>
      </w:pPr>
      <w:r w:rsidRPr="0017289A">
        <w:rPr>
          <w:rFonts w:asciiTheme="minorEastAsia" w:eastAsiaTheme="minorEastAsia" w:hAnsiTheme="minorEastAsia"/>
          <w:sz w:val="24"/>
          <w:szCs w:val="24"/>
        </w:rPr>
        <w:t>4、售后服务响应时间：如设备出现故障，电话响应无法解决，</w:t>
      </w:r>
      <w:r w:rsidR="00503250">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必须在接报修电话 3 小时到现场并解决问题。</w:t>
      </w:r>
    </w:p>
    <w:p w14:paraId="152DEFDF" w14:textId="77777777" w:rsidR="0017289A" w:rsidRPr="00503250" w:rsidRDefault="0017289A" w:rsidP="0017289A">
      <w:pPr>
        <w:rPr>
          <w:rFonts w:asciiTheme="minorEastAsia" w:eastAsiaTheme="minorEastAsia" w:hAnsiTheme="minorEastAsia"/>
          <w:b/>
          <w:sz w:val="24"/>
          <w:szCs w:val="24"/>
        </w:rPr>
      </w:pPr>
      <w:r w:rsidRPr="00503250">
        <w:rPr>
          <w:rFonts w:asciiTheme="minorEastAsia" w:eastAsiaTheme="minorEastAsia" w:hAnsiTheme="minorEastAsia"/>
          <w:b/>
          <w:sz w:val="24"/>
          <w:szCs w:val="24"/>
        </w:rPr>
        <w:t>六、付款方式：</w:t>
      </w:r>
    </w:p>
    <w:p w14:paraId="6EFBEDEF" w14:textId="2B8018F1" w:rsidR="00E13FD0" w:rsidRDefault="0017289A" w:rsidP="00503250">
      <w:pPr>
        <w:shd w:val="clear" w:color="auto" w:fill="FFFFFF"/>
        <w:tabs>
          <w:tab w:val="right" w:pos="8306"/>
        </w:tabs>
        <w:spacing w:line="360" w:lineRule="auto"/>
        <w:ind w:firstLineChars="200" w:firstLine="480"/>
        <w:jc w:val="left"/>
        <w:rPr>
          <w:rFonts w:ascii="宋体" w:hAnsi="宋体"/>
          <w:b/>
          <w:color w:val="auto"/>
          <w:sz w:val="28"/>
          <w:szCs w:val="28"/>
        </w:rPr>
      </w:pPr>
      <w:r w:rsidRPr="0017289A">
        <w:rPr>
          <w:rFonts w:asciiTheme="minorEastAsia" w:eastAsiaTheme="minorEastAsia" w:hAnsiTheme="minorEastAsia"/>
          <w:sz w:val="24"/>
          <w:szCs w:val="24"/>
        </w:rPr>
        <w:t>本项目无预付款和进度款，货物运送至采购人指定地点，安装调试完毕并经采购人验收合格后，采购人自收到</w:t>
      </w:r>
      <w:r w:rsidR="00643471">
        <w:rPr>
          <w:rFonts w:asciiTheme="minorEastAsia" w:eastAsiaTheme="minorEastAsia" w:hAnsiTheme="minorEastAsia" w:hint="eastAsia"/>
          <w:sz w:val="24"/>
          <w:szCs w:val="24"/>
        </w:rPr>
        <w:t>供应商</w:t>
      </w:r>
      <w:r w:rsidRPr="0017289A">
        <w:rPr>
          <w:rFonts w:asciiTheme="minorEastAsia" w:eastAsiaTheme="minorEastAsia" w:hAnsiTheme="minorEastAsia"/>
          <w:sz w:val="24"/>
          <w:szCs w:val="24"/>
        </w:rPr>
        <w:t>提供的全额增值税专用发票（发票联和抵扣联）之日起20个工作日内</w:t>
      </w:r>
      <w:r w:rsidRPr="0017289A">
        <w:rPr>
          <w:rFonts w:asciiTheme="minorEastAsia" w:eastAsiaTheme="minorEastAsia" w:hAnsiTheme="minorEastAsia" w:hint="eastAsia"/>
          <w:sz w:val="24"/>
          <w:szCs w:val="24"/>
        </w:rPr>
        <w:t>，</w:t>
      </w:r>
      <w:proofErr w:type="gramStart"/>
      <w:r w:rsidRPr="0017289A">
        <w:rPr>
          <w:rFonts w:asciiTheme="minorEastAsia" w:eastAsiaTheme="minorEastAsia" w:hAnsiTheme="minorEastAsia"/>
          <w:sz w:val="24"/>
          <w:szCs w:val="24"/>
        </w:rPr>
        <w:t>付合同</w:t>
      </w:r>
      <w:proofErr w:type="gramEnd"/>
      <w:r w:rsidRPr="0017289A">
        <w:rPr>
          <w:rFonts w:asciiTheme="minorEastAsia" w:eastAsiaTheme="minorEastAsia" w:hAnsiTheme="minorEastAsia"/>
          <w:sz w:val="24"/>
          <w:szCs w:val="24"/>
        </w:rPr>
        <w:t>价款的100%。</w:t>
      </w:r>
    </w:p>
    <w:p w14:paraId="2EEC47D9" w14:textId="77777777" w:rsidR="00E13FD0" w:rsidRDefault="00E13FD0" w:rsidP="00C813B3">
      <w:pPr>
        <w:shd w:val="clear" w:color="auto" w:fill="FFFFFF"/>
        <w:tabs>
          <w:tab w:val="right" w:pos="8306"/>
        </w:tabs>
        <w:spacing w:line="360" w:lineRule="auto"/>
        <w:jc w:val="center"/>
        <w:rPr>
          <w:rFonts w:ascii="宋体" w:hAnsi="宋体"/>
          <w:b/>
          <w:color w:val="auto"/>
          <w:sz w:val="28"/>
          <w:szCs w:val="28"/>
        </w:rPr>
      </w:pPr>
    </w:p>
    <w:p w14:paraId="04D3E535" w14:textId="606BD0F6" w:rsidR="00C813B3" w:rsidRPr="00E048B9" w:rsidRDefault="00C813B3" w:rsidP="00C813B3">
      <w:pPr>
        <w:shd w:val="clear" w:color="auto" w:fill="FFFFFF"/>
        <w:tabs>
          <w:tab w:val="right" w:pos="8306"/>
        </w:tabs>
        <w:spacing w:line="360" w:lineRule="auto"/>
        <w:jc w:val="center"/>
        <w:rPr>
          <w:rFonts w:ascii="宋体" w:hAnsi="宋体"/>
          <w:b/>
          <w:color w:val="auto"/>
          <w:sz w:val="28"/>
          <w:szCs w:val="28"/>
        </w:rPr>
      </w:pPr>
      <w:r w:rsidRPr="00E048B9">
        <w:rPr>
          <w:rFonts w:ascii="宋体" w:hAnsi="宋体" w:hint="eastAsia"/>
          <w:b/>
          <w:color w:val="auto"/>
          <w:sz w:val="28"/>
          <w:szCs w:val="28"/>
        </w:rPr>
        <w:t>第</w:t>
      </w:r>
      <w:r w:rsidR="003266CC">
        <w:rPr>
          <w:rFonts w:ascii="宋体" w:hAnsi="宋体" w:hint="eastAsia"/>
          <w:b/>
          <w:color w:val="auto"/>
          <w:sz w:val="28"/>
          <w:szCs w:val="28"/>
        </w:rPr>
        <w:t>六</w:t>
      </w:r>
      <w:r w:rsidRPr="00E048B9">
        <w:rPr>
          <w:rFonts w:ascii="宋体" w:hAnsi="宋体" w:hint="eastAsia"/>
          <w:b/>
          <w:color w:val="auto"/>
          <w:sz w:val="28"/>
          <w:szCs w:val="28"/>
        </w:rPr>
        <w:t xml:space="preserve">部分  </w:t>
      </w:r>
      <w:r w:rsidR="003266CC">
        <w:rPr>
          <w:rFonts w:ascii="宋体" w:hAnsi="宋体" w:hint="eastAsia"/>
          <w:b/>
          <w:color w:val="auto"/>
          <w:sz w:val="28"/>
          <w:szCs w:val="28"/>
        </w:rPr>
        <w:t>比选响应</w:t>
      </w:r>
      <w:r w:rsidRPr="00E048B9">
        <w:rPr>
          <w:rFonts w:ascii="宋体" w:hAnsi="宋体" w:hint="eastAsia"/>
          <w:b/>
          <w:color w:val="auto"/>
          <w:sz w:val="28"/>
          <w:szCs w:val="28"/>
        </w:rPr>
        <w:t>文件格式</w:t>
      </w:r>
    </w:p>
    <w:p w14:paraId="500CC88B" w14:textId="77777777" w:rsidR="00C813B3" w:rsidRPr="00E048B9" w:rsidRDefault="00C813B3" w:rsidP="00C813B3">
      <w:pPr>
        <w:jc w:val="center"/>
        <w:rPr>
          <w:rFonts w:ascii="宋体" w:hAnsi="宋体"/>
          <w:b/>
          <w:color w:val="auto"/>
          <w:szCs w:val="21"/>
        </w:rPr>
      </w:pPr>
    </w:p>
    <w:p w14:paraId="15765D06" w14:textId="77777777" w:rsidR="00C813B3" w:rsidRPr="00E048B9" w:rsidRDefault="00C813B3" w:rsidP="00C813B3">
      <w:pPr>
        <w:jc w:val="center"/>
        <w:rPr>
          <w:rFonts w:ascii="宋体" w:hAnsi="宋体"/>
          <w:b/>
          <w:color w:val="auto"/>
          <w:szCs w:val="21"/>
        </w:rPr>
      </w:pPr>
    </w:p>
    <w:p w14:paraId="78DB7F5A" w14:textId="77777777"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注意：</w:t>
      </w:r>
    </w:p>
    <w:p w14:paraId="17B1872D" w14:textId="6889F6D8"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1、此格式仅</w:t>
      </w:r>
      <w:proofErr w:type="gramStart"/>
      <w:r w:rsidRPr="00E048B9">
        <w:rPr>
          <w:rFonts w:ascii="宋体" w:hAnsi="宋体" w:hint="eastAsia"/>
          <w:b/>
          <w:color w:val="auto"/>
          <w:sz w:val="32"/>
          <w:szCs w:val="32"/>
        </w:rPr>
        <w:t>供</w:t>
      </w:r>
      <w:r w:rsidR="003266CC">
        <w:rPr>
          <w:rFonts w:ascii="宋体" w:hAnsi="宋体" w:hint="eastAsia"/>
          <w:b/>
          <w:color w:val="auto"/>
          <w:sz w:val="32"/>
          <w:szCs w:val="32"/>
        </w:rPr>
        <w:t>参与</w:t>
      </w:r>
      <w:proofErr w:type="gramEnd"/>
      <w:r w:rsidR="003266CC">
        <w:rPr>
          <w:rFonts w:ascii="宋体" w:hAnsi="宋体" w:hint="eastAsia"/>
          <w:b/>
          <w:color w:val="auto"/>
          <w:sz w:val="32"/>
          <w:szCs w:val="32"/>
        </w:rPr>
        <w:t>比选</w:t>
      </w:r>
      <w:r w:rsidR="005B2417">
        <w:rPr>
          <w:rFonts w:ascii="宋体" w:hAnsi="宋体" w:hint="eastAsia"/>
          <w:b/>
          <w:color w:val="auto"/>
          <w:sz w:val="32"/>
          <w:szCs w:val="32"/>
        </w:rPr>
        <w:t>供应商</w:t>
      </w:r>
      <w:r w:rsidRPr="00E048B9">
        <w:rPr>
          <w:rFonts w:ascii="宋体" w:hAnsi="宋体" w:hint="eastAsia"/>
          <w:b/>
          <w:color w:val="auto"/>
          <w:sz w:val="32"/>
          <w:szCs w:val="32"/>
        </w:rPr>
        <w:t>参考，可根据本公司情况进行增减自行制作，</w:t>
      </w:r>
      <w:r w:rsidR="003266CC">
        <w:rPr>
          <w:rFonts w:ascii="宋体" w:hAnsi="宋体" w:hint="eastAsia"/>
          <w:b/>
          <w:color w:val="auto"/>
          <w:sz w:val="32"/>
          <w:szCs w:val="32"/>
        </w:rPr>
        <w:t>比选响应</w:t>
      </w:r>
      <w:r w:rsidRPr="00E048B9">
        <w:rPr>
          <w:rFonts w:ascii="宋体" w:hAnsi="宋体" w:hint="eastAsia"/>
          <w:b/>
          <w:color w:val="auto"/>
          <w:sz w:val="32"/>
          <w:szCs w:val="32"/>
        </w:rPr>
        <w:t>文件正本每一页均需要加盖</w:t>
      </w:r>
      <w:r w:rsidR="003266CC">
        <w:rPr>
          <w:rFonts w:ascii="宋体" w:hAnsi="宋体" w:hint="eastAsia"/>
          <w:b/>
          <w:color w:val="auto"/>
          <w:sz w:val="32"/>
          <w:szCs w:val="32"/>
        </w:rPr>
        <w:t>参与比选</w:t>
      </w:r>
      <w:r w:rsidR="004C29D5">
        <w:rPr>
          <w:rFonts w:ascii="宋体" w:hAnsi="宋体" w:hint="eastAsia"/>
          <w:b/>
          <w:color w:val="auto"/>
          <w:sz w:val="32"/>
          <w:szCs w:val="32"/>
        </w:rPr>
        <w:t>的供应商</w:t>
      </w:r>
      <w:r w:rsidRPr="00E048B9">
        <w:rPr>
          <w:rFonts w:ascii="宋体" w:hAnsi="宋体" w:hint="eastAsia"/>
          <w:b/>
          <w:color w:val="auto"/>
          <w:sz w:val="32"/>
          <w:szCs w:val="32"/>
        </w:rPr>
        <w:t>单位公章。</w:t>
      </w:r>
    </w:p>
    <w:p w14:paraId="109B76FB" w14:textId="11EDA9CD"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2、</w:t>
      </w:r>
      <w:r w:rsidR="005B2417">
        <w:rPr>
          <w:rFonts w:ascii="宋体" w:hAnsi="宋体" w:hint="eastAsia"/>
          <w:b/>
          <w:color w:val="auto"/>
          <w:sz w:val="32"/>
          <w:szCs w:val="32"/>
        </w:rPr>
        <w:t>报价</w:t>
      </w:r>
      <w:r w:rsidRPr="00E048B9">
        <w:rPr>
          <w:rFonts w:ascii="宋体" w:hAnsi="宋体" w:hint="eastAsia"/>
          <w:b/>
          <w:color w:val="auto"/>
          <w:sz w:val="32"/>
          <w:szCs w:val="32"/>
        </w:rPr>
        <w:t>一览表（总报价表与分项报价表）需要单独封装进一个密封袋，请勿做进</w:t>
      </w:r>
      <w:r w:rsidR="005B2417">
        <w:rPr>
          <w:rFonts w:ascii="宋体" w:hAnsi="宋体" w:hint="eastAsia"/>
          <w:b/>
          <w:color w:val="auto"/>
          <w:sz w:val="32"/>
          <w:szCs w:val="32"/>
        </w:rPr>
        <w:t>比选响应</w:t>
      </w:r>
      <w:r w:rsidRPr="00E048B9">
        <w:rPr>
          <w:rFonts w:ascii="宋体" w:hAnsi="宋体" w:hint="eastAsia"/>
          <w:b/>
          <w:color w:val="auto"/>
          <w:sz w:val="32"/>
          <w:szCs w:val="32"/>
        </w:rPr>
        <w:t>文件中。</w:t>
      </w:r>
    </w:p>
    <w:p w14:paraId="3730466A" w14:textId="5364B31A"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3、</w:t>
      </w:r>
      <w:r w:rsidR="005B2417">
        <w:rPr>
          <w:rFonts w:ascii="宋体" w:hAnsi="宋体" w:hint="eastAsia"/>
          <w:b/>
          <w:color w:val="auto"/>
          <w:sz w:val="32"/>
          <w:szCs w:val="32"/>
        </w:rPr>
        <w:t>比选响应</w:t>
      </w:r>
      <w:r w:rsidRPr="00E048B9">
        <w:rPr>
          <w:rFonts w:ascii="宋体" w:hAnsi="宋体" w:hint="eastAsia"/>
          <w:b/>
          <w:color w:val="auto"/>
          <w:sz w:val="32"/>
          <w:szCs w:val="32"/>
        </w:rPr>
        <w:t>文件密封要求详见</w:t>
      </w:r>
      <w:bookmarkStart w:id="13" w:name="_Hlk172118779"/>
      <w:r w:rsidR="005B2417">
        <w:rPr>
          <w:rFonts w:ascii="宋体" w:hAnsi="宋体" w:hint="eastAsia"/>
          <w:b/>
          <w:color w:val="auto"/>
          <w:sz w:val="32"/>
          <w:szCs w:val="32"/>
        </w:rPr>
        <w:t>公开比选</w:t>
      </w:r>
      <w:bookmarkEnd w:id="13"/>
      <w:r w:rsidRPr="00E048B9">
        <w:rPr>
          <w:rFonts w:ascii="宋体" w:hAnsi="宋体" w:hint="eastAsia"/>
          <w:b/>
          <w:color w:val="auto"/>
          <w:sz w:val="32"/>
          <w:szCs w:val="32"/>
        </w:rPr>
        <w:t>文件相关部份。</w:t>
      </w:r>
    </w:p>
    <w:p w14:paraId="520A1212" w14:textId="2F7F9B83"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4、</w:t>
      </w:r>
      <w:r w:rsidR="007772E7">
        <w:rPr>
          <w:rFonts w:ascii="宋体" w:hAnsi="宋体" w:hint="eastAsia"/>
          <w:b/>
          <w:color w:val="auto"/>
          <w:sz w:val="32"/>
          <w:szCs w:val="32"/>
        </w:rPr>
        <w:t>比选响应</w:t>
      </w:r>
      <w:r w:rsidRPr="00E048B9">
        <w:rPr>
          <w:rFonts w:ascii="宋体" w:hAnsi="宋体" w:hint="eastAsia"/>
          <w:b/>
          <w:color w:val="auto"/>
          <w:sz w:val="32"/>
          <w:szCs w:val="32"/>
        </w:rPr>
        <w:t>文件内容请根据</w:t>
      </w:r>
      <w:r w:rsidR="007772E7">
        <w:rPr>
          <w:rFonts w:ascii="宋体" w:hAnsi="宋体" w:hint="eastAsia"/>
          <w:b/>
          <w:color w:val="auto"/>
          <w:sz w:val="32"/>
          <w:szCs w:val="32"/>
        </w:rPr>
        <w:t>公开比选</w:t>
      </w:r>
      <w:r w:rsidRPr="00E048B9">
        <w:rPr>
          <w:rFonts w:ascii="宋体" w:hAnsi="宋体" w:hint="eastAsia"/>
          <w:b/>
          <w:color w:val="auto"/>
          <w:sz w:val="32"/>
          <w:szCs w:val="32"/>
        </w:rPr>
        <w:t>文件的要求进行制作，如因</w:t>
      </w:r>
      <w:r w:rsidR="007772E7">
        <w:rPr>
          <w:rFonts w:ascii="宋体" w:hAnsi="宋体" w:hint="eastAsia"/>
          <w:b/>
          <w:color w:val="auto"/>
          <w:sz w:val="32"/>
          <w:szCs w:val="32"/>
        </w:rPr>
        <w:t>参与比选供应</w:t>
      </w:r>
      <w:proofErr w:type="gramStart"/>
      <w:r w:rsidR="007772E7">
        <w:rPr>
          <w:rFonts w:ascii="宋体" w:hAnsi="宋体" w:hint="eastAsia"/>
          <w:b/>
          <w:color w:val="auto"/>
          <w:sz w:val="32"/>
          <w:szCs w:val="32"/>
        </w:rPr>
        <w:t>商</w:t>
      </w:r>
      <w:r w:rsidRPr="00E048B9">
        <w:rPr>
          <w:rFonts w:ascii="宋体" w:hAnsi="宋体" w:hint="eastAsia"/>
          <w:b/>
          <w:color w:val="auto"/>
          <w:sz w:val="32"/>
          <w:szCs w:val="32"/>
        </w:rPr>
        <w:t>制作</w:t>
      </w:r>
      <w:proofErr w:type="gramEnd"/>
      <w:r w:rsidR="007772E7" w:rsidRPr="007772E7">
        <w:rPr>
          <w:rFonts w:ascii="宋体" w:hAnsi="宋体" w:hint="eastAsia"/>
          <w:b/>
          <w:color w:val="auto"/>
          <w:sz w:val="32"/>
          <w:szCs w:val="32"/>
        </w:rPr>
        <w:t>比选响应</w:t>
      </w:r>
      <w:r w:rsidRPr="00E048B9">
        <w:rPr>
          <w:rFonts w:ascii="宋体" w:hAnsi="宋体" w:hint="eastAsia"/>
          <w:b/>
          <w:color w:val="auto"/>
          <w:sz w:val="32"/>
          <w:szCs w:val="32"/>
        </w:rPr>
        <w:t>文件内容不完整造成的一切后果自负。</w:t>
      </w:r>
    </w:p>
    <w:p w14:paraId="676413E7" w14:textId="77777777"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14:paraId="055C7D2F" w14:textId="77777777" w:rsidR="00C813B3" w:rsidRPr="00E048B9" w:rsidRDefault="00C813B3" w:rsidP="00C813B3">
      <w:pPr>
        <w:jc w:val="center"/>
        <w:rPr>
          <w:rFonts w:ascii="宋体" w:hAnsi="宋体"/>
          <w:b/>
          <w:color w:val="auto"/>
          <w:szCs w:val="21"/>
        </w:rPr>
      </w:pPr>
    </w:p>
    <w:p w14:paraId="483B15A4" w14:textId="77777777" w:rsidR="00C813B3" w:rsidRPr="00E048B9" w:rsidRDefault="00C813B3" w:rsidP="00C813B3">
      <w:pPr>
        <w:jc w:val="center"/>
        <w:rPr>
          <w:rFonts w:ascii="宋体" w:hAnsi="宋体"/>
          <w:b/>
          <w:color w:val="auto"/>
          <w:szCs w:val="21"/>
        </w:rPr>
      </w:pPr>
    </w:p>
    <w:p w14:paraId="1DBA1CCE" w14:textId="77777777" w:rsidR="00C813B3" w:rsidRPr="00E048B9" w:rsidRDefault="00C813B3" w:rsidP="00C813B3">
      <w:pPr>
        <w:ind w:firstLineChars="2450" w:firstLine="5880"/>
        <w:rPr>
          <w:rFonts w:ascii="宋体" w:hAnsi="宋体"/>
          <w:color w:val="auto"/>
          <w:sz w:val="24"/>
          <w:szCs w:val="24"/>
          <w:bdr w:val="single" w:sz="4" w:space="0" w:color="auto"/>
        </w:rPr>
      </w:pPr>
      <w:r w:rsidRPr="00E048B9">
        <w:rPr>
          <w:rFonts w:ascii="宋体" w:hAnsi="宋体" w:hint="eastAsia"/>
          <w:color w:val="auto"/>
          <w:sz w:val="24"/>
          <w:szCs w:val="24"/>
          <w:bdr w:val="single" w:sz="4" w:space="0" w:color="auto"/>
        </w:rPr>
        <w:t>注明正本或副本</w:t>
      </w:r>
    </w:p>
    <w:p w14:paraId="07EFD7B7" w14:textId="77777777" w:rsidR="00C813B3" w:rsidRPr="00E048B9" w:rsidRDefault="00C813B3" w:rsidP="00C813B3">
      <w:pPr>
        <w:jc w:val="center"/>
        <w:rPr>
          <w:rFonts w:ascii="宋体" w:hAnsi="宋体"/>
          <w:b/>
          <w:color w:val="auto"/>
          <w:sz w:val="24"/>
          <w:szCs w:val="24"/>
        </w:rPr>
      </w:pPr>
    </w:p>
    <w:p w14:paraId="173348E5" w14:textId="77777777" w:rsidR="00C813B3" w:rsidRPr="00E048B9" w:rsidRDefault="00C813B3" w:rsidP="00C813B3">
      <w:pPr>
        <w:rPr>
          <w:rFonts w:ascii="宋体" w:hAnsi="宋体"/>
          <w:b/>
          <w:color w:val="auto"/>
          <w:sz w:val="24"/>
          <w:szCs w:val="24"/>
        </w:rPr>
      </w:pPr>
      <w:r w:rsidRPr="00E048B9">
        <w:rPr>
          <w:rFonts w:ascii="宋体" w:hAnsi="宋体" w:hint="eastAsia"/>
          <w:b/>
          <w:color w:val="auto"/>
          <w:sz w:val="24"/>
          <w:szCs w:val="24"/>
        </w:rPr>
        <w:t xml:space="preserve">                             项目名称：*********</w:t>
      </w:r>
    </w:p>
    <w:p w14:paraId="258042A0" w14:textId="77777777" w:rsidR="00C813B3" w:rsidRPr="00E048B9" w:rsidRDefault="00C813B3" w:rsidP="00C813B3">
      <w:pPr>
        <w:ind w:right="480"/>
        <w:rPr>
          <w:rFonts w:ascii="宋体" w:hAnsi="宋体"/>
          <w:b/>
          <w:bCs/>
          <w:color w:val="auto"/>
          <w:sz w:val="24"/>
          <w:szCs w:val="24"/>
        </w:rPr>
      </w:pPr>
      <w:r w:rsidRPr="00E048B9">
        <w:rPr>
          <w:rFonts w:ascii="宋体" w:hAnsi="宋体" w:hint="eastAsia"/>
          <w:b/>
          <w:bCs/>
          <w:color w:val="auto"/>
          <w:sz w:val="24"/>
          <w:szCs w:val="24"/>
        </w:rPr>
        <w:t xml:space="preserve">                             项目编号：</w:t>
      </w:r>
      <w:r w:rsidRPr="00E048B9">
        <w:rPr>
          <w:rFonts w:ascii="宋体" w:hAnsi="宋体" w:hint="eastAsia"/>
          <w:b/>
          <w:color w:val="auto"/>
          <w:sz w:val="24"/>
          <w:szCs w:val="24"/>
        </w:rPr>
        <w:t>*********</w:t>
      </w:r>
    </w:p>
    <w:p w14:paraId="4488A7E7" w14:textId="77777777" w:rsidR="00C813B3" w:rsidRPr="00E048B9" w:rsidRDefault="00C813B3" w:rsidP="00C813B3">
      <w:pPr>
        <w:ind w:right="480"/>
        <w:rPr>
          <w:rFonts w:ascii="宋体" w:hAnsi="宋体"/>
          <w:bCs/>
          <w:color w:val="auto"/>
          <w:sz w:val="24"/>
          <w:szCs w:val="24"/>
        </w:rPr>
      </w:pPr>
      <w:r w:rsidRPr="00E048B9">
        <w:rPr>
          <w:rFonts w:ascii="宋体" w:hAnsi="宋体" w:hint="eastAsia"/>
          <w:bCs/>
          <w:color w:val="auto"/>
          <w:sz w:val="24"/>
          <w:szCs w:val="24"/>
        </w:rPr>
        <w:t xml:space="preserve">                            </w:t>
      </w:r>
    </w:p>
    <w:p w14:paraId="499E1019" w14:textId="26B63666" w:rsidR="00C813B3" w:rsidRPr="00E048B9"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比</w:t>
      </w:r>
    </w:p>
    <w:p w14:paraId="4FDC7E5A" w14:textId="52C44C81" w:rsidR="00C813B3"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选</w:t>
      </w:r>
    </w:p>
    <w:p w14:paraId="5C3B06C8" w14:textId="5F8007D6" w:rsidR="00DA3B9A"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响</w:t>
      </w:r>
    </w:p>
    <w:p w14:paraId="62683CDF" w14:textId="53F429F3" w:rsidR="00DA3B9A" w:rsidRPr="00E048B9"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应</w:t>
      </w:r>
    </w:p>
    <w:p w14:paraId="58E8126B" w14:textId="77777777" w:rsidR="00C813B3" w:rsidRPr="00E048B9" w:rsidRDefault="00C813B3" w:rsidP="00C813B3">
      <w:pPr>
        <w:tabs>
          <w:tab w:val="center" w:pos="4589"/>
          <w:tab w:val="left" w:pos="7800"/>
        </w:tabs>
        <w:spacing w:beforeLines="100" w:before="312" w:afterLines="100" w:after="312"/>
        <w:jc w:val="left"/>
        <w:rPr>
          <w:rFonts w:ascii="宋体" w:hAnsi="宋体"/>
          <w:color w:val="auto"/>
          <w:sz w:val="24"/>
          <w:szCs w:val="24"/>
        </w:rPr>
      </w:pPr>
      <w:r w:rsidRPr="00E048B9">
        <w:rPr>
          <w:rFonts w:ascii="宋体" w:hAnsi="宋体"/>
          <w:color w:val="auto"/>
          <w:sz w:val="24"/>
          <w:szCs w:val="24"/>
        </w:rPr>
        <w:tab/>
      </w:r>
      <w:r w:rsidRPr="00E048B9">
        <w:rPr>
          <w:rFonts w:ascii="宋体" w:hAnsi="宋体" w:hint="eastAsia"/>
          <w:color w:val="auto"/>
          <w:sz w:val="24"/>
          <w:szCs w:val="24"/>
        </w:rPr>
        <w:t>文</w:t>
      </w:r>
    </w:p>
    <w:p w14:paraId="5A1776E6" w14:textId="77777777"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件</w:t>
      </w:r>
    </w:p>
    <w:p w14:paraId="51394233" w14:textId="77777777" w:rsidR="00C813B3" w:rsidRPr="00E048B9" w:rsidRDefault="00C813B3" w:rsidP="00C813B3">
      <w:pPr>
        <w:pStyle w:val="af7"/>
        <w:spacing w:line="360" w:lineRule="auto"/>
        <w:rPr>
          <w:rFonts w:ascii="宋体" w:hAnsi="宋体"/>
          <w:szCs w:val="24"/>
        </w:rPr>
      </w:pPr>
    </w:p>
    <w:p w14:paraId="1CAD86E8" w14:textId="34E28E04" w:rsidR="00C813B3" w:rsidRPr="00E048B9" w:rsidRDefault="00DA3B9A" w:rsidP="00C813B3">
      <w:pPr>
        <w:pStyle w:val="af7"/>
        <w:spacing w:line="360" w:lineRule="auto"/>
        <w:ind w:firstLineChars="650" w:firstLine="1560"/>
        <w:rPr>
          <w:rFonts w:ascii="宋体" w:hAnsi="宋体"/>
          <w:szCs w:val="24"/>
        </w:rPr>
      </w:pPr>
      <w:r>
        <w:rPr>
          <w:rFonts w:ascii="宋体" w:hAnsi="宋体" w:hint="eastAsia"/>
          <w:szCs w:val="24"/>
        </w:rPr>
        <w:t>供应商</w:t>
      </w:r>
      <w:r w:rsidR="00C813B3" w:rsidRPr="00E048B9">
        <w:rPr>
          <w:rFonts w:ascii="宋体" w:hAnsi="宋体" w:hint="eastAsia"/>
          <w:szCs w:val="24"/>
        </w:rPr>
        <w:t>全称：（加盖单位公章）</w:t>
      </w:r>
      <w:r w:rsidR="00C813B3" w:rsidRPr="00E048B9">
        <w:rPr>
          <w:rFonts w:ascii="宋体" w:hAnsi="宋体"/>
          <w:szCs w:val="24"/>
          <w:u w:val="single"/>
        </w:rPr>
        <w:t xml:space="preserve">                           </w:t>
      </w:r>
      <w:r w:rsidR="00C813B3" w:rsidRPr="00E048B9">
        <w:rPr>
          <w:rFonts w:ascii="宋体" w:hAnsi="宋体" w:hint="eastAsia"/>
          <w:szCs w:val="24"/>
          <w:u w:val="single"/>
        </w:rPr>
        <w:t xml:space="preserve">  </w:t>
      </w:r>
    </w:p>
    <w:p w14:paraId="481D26BB"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法定代表人印刷体姓名：</w:t>
      </w:r>
      <w:r w:rsidRPr="00E048B9">
        <w:rPr>
          <w:rFonts w:ascii="宋体" w:hAnsi="宋体"/>
          <w:szCs w:val="24"/>
          <w:u w:val="single"/>
        </w:rPr>
        <w:t xml:space="preserve">           </w:t>
      </w:r>
      <w:r w:rsidRPr="00E048B9">
        <w:rPr>
          <w:rFonts w:ascii="宋体" w:hAnsi="宋体" w:hint="eastAsia"/>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14:paraId="2163B378" w14:textId="5EAD347B"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授权代表印刷体姓名：</w:t>
      </w:r>
      <w:r w:rsidRPr="00E048B9">
        <w:rPr>
          <w:rFonts w:ascii="宋体" w:hAnsi="宋体"/>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14:paraId="08E8CCC7" w14:textId="51A94473" w:rsidR="00C813B3" w:rsidRPr="00E048B9" w:rsidRDefault="00C20888" w:rsidP="00C813B3">
      <w:pPr>
        <w:pStyle w:val="af7"/>
        <w:spacing w:line="360" w:lineRule="auto"/>
        <w:ind w:firstLineChars="650" w:firstLine="1560"/>
        <w:rPr>
          <w:rFonts w:ascii="宋体" w:hAnsi="宋体"/>
          <w:szCs w:val="24"/>
          <w:u w:val="single"/>
        </w:rPr>
      </w:pPr>
      <w:r>
        <w:rPr>
          <w:rFonts w:ascii="宋体" w:hAnsi="宋体" w:hint="eastAsia"/>
          <w:szCs w:val="24"/>
        </w:rPr>
        <w:t>公司</w:t>
      </w:r>
      <w:r w:rsidR="00C813B3" w:rsidRPr="00E048B9">
        <w:rPr>
          <w:rFonts w:ascii="宋体" w:hAnsi="宋体" w:hint="eastAsia"/>
          <w:szCs w:val="24"/>
        </w:rPr>
        <w:t xml:space="preserve">地址：   </w:t>
      </w:r>
      <w:r w:rsidR="00C813B3" w:rsidRPr="00E048B9">
        <w:rPr>
          <w:rFonts w:ascii="宋体" w:hAnsi="宋体"/>
          <w:szCs w:val="24"/>
          <w:u w:val="single"/>
        </w:rPr>
        <w:t xml:space="preserve">                                         </w:t>
      </w:r>
    </w:p>
    <w:p w14:paraId="66049B06"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邮编：</w:t>
      </w:r>
      <w:r w:rsidRPr="00E048B9">
        <w:rPr>
          <w:rFonts w:ascii="宋体" w:hAnsi="宋体" w:hint="eastAsia"/>
          <w:szCs w:val="24"/>
          <w:u w:val="single"/>
        </w:rPr>
        <w:t xml:space="preserve">                                                  </w:t>
      </w:r>
    </w:p>
    <w:p w14:paraId="59BC1FE0"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联系电话：  </w:t>
      </w:r>
      <w:r w:rsidRPr="00E048B9">
        <w:rPr>
          <w:rFonts w:ascii="宋体" w:hAnsi="宋体"/>
          <w:szCs w:val="24"/>
          <w:u w:val="single"/>
        </w:rPr>
        <w:t xml:space="preserve">                           </w:t>
      </w:r>
      <w:r w:rsidRPr="00E048B9">
        <w:rPr>
          <w:rFonts w:ascii="宋体" w:hAnsi="宋体" w:hint="eastAsia"/>
          <w:szCs w:val="24"/>
          <w:u w:val="single"/>
        </w:rPr>
        <w:t xml:space="preserve">                 </w:t>
      </w:r>
    </w:p>
    <w:p w14:paraId="211FC764" w14:textId="39078681" w:rsidR="00C813B3" w:rsidRPr="00E048B9" w:rsidRDefault="00E25DAD" w:rsidP="00C813B3">
      <w:pPr>
        <w:pStyle w:val="af7"/>
        <w:spacing w:line="360" w:lineRule="auto"/>
        <w:ind w:firstLineChars="650" w:firstLine="1560"/>
        <w:rPr>
          <w:rFonts w:ascii="宋体" w:hAnsi="宋体"/>
          <w:szCs w:val="24"/>
          <w:u w:val="single"/>
        </w:rPr>
      </w:pPr>
      <w:r>
        <w:rPr>
          <w:rFonts w:ascii="宋体" w:hAnsi="宋体" w:hint="eastAsia"/>
          <w:szCs w:val="24"/>
        </w:rPr>
        <w:t>比选</w:t>
      </w:r>
      <w:r w:rsidR="00C813B3" w:rsidRPr="00E048B9">
        <w:rPr>
          <w:rFonts w:ascii="宋体" w:hAnsi="宋体" w:hint="eastAsia"/>
          <w:szCs w:val="24"/>
        </w:rPr>
        <w:t xml:space="preserve">时间：  </w:t>
      </w:r>
      <w:r w:rsidR="00C813B3" w:rsidRPr="00E048B9">
        <w:rPr>
          <w:rFonts w:ascii="宋体" w:hAnsi="宋体" w:hint="eastAsia"/>
          <w:szCs w:val="24"/>
          <w:u w:val="single"/>
        </w:rPr>
        <w:t xml:space="preserve">                    </w:t>
      </w:r>
      <w:r w:rsidR="00C813B3" w:rsidRPr="00E048B9">
        <w:rPr>
          <w:rFonts w:ascii="宋体" w:hAnsi="宋体"/>
          <w:szCs w:val="24"/>
          <w:u w:val="single"/>
        </w:rPr>
        <w:t xml:space="preserve">            </w:t>
      </w:r>
      <w:r w:rsidR="00C813B3" w:rsidRPr="00E048B9">
        <w:rPr>
          <w:rFonts w:ascii="宋体" w:hAnsi="宋体" w:hint="eastAsia"/>
          <w:szCs w:val="24"/>
          <w:u w:val="single"/>
        </w:rPr>
        <w:t xml:space="preserve">            </w:t>
      </w:r>
    </w:p>
    <w:p w14:paraId="5B311A33" w14:textId="77777777" w:rsidR="00C813B3" w:rsidRPr="00E048B9" w:rsidRDefault="00C813B3" w:rsidP="00C813B3">
      <w:pPr>
        <w:spacing w:line="720" w:lineRule="auto"/>
        <w:jc w:val="center"/>
        <w:rPr>
          <w:b/>
          <w:color w:val="auto"/>
          <w:sz w:val="24"/>
          <w:szCs w:val="24"/>
        </w:rPr>
      </w:pPr>
    </w:p>
    <w:p w14:paraId="05C6EC53" w14:textId="77777777" w:rsidR="00C813B3" w:rsidRPr="00E048B9" w:rsidRDefault="00C813B3" w:rsidP="00C813B3">
      <w:pPr>
        <w:spacing w:line="720" w:lineRule="auto"/>
        <w:jc w:val="center"/>
        <w:rPr>
          <w:b/>
          <w:color w:val="auto"/>
          <w:sz w:val="24"/>
          <w:szCs w:val="24"/>
        </w:rPr>
      </w:pPr>
      <w:r w:rsidRPr="00E048B9">
        <w:rPr>
          <w:b/>
          <w:color w:val="auto"/>
          <w:sz w:val="24"/>
          <w:szCs w:val="24"/>
        </w:rPr>
        <w:br w:type="page"/>
      </w:r>
      <w:r w:rsidRPr="00E048B9">
        <w:rPr>
          <w:rFonts w:hint="eastAsia"/>
          <w:b/>
          <w:color w:val="auto"/>
          <w:sz w:val="24"/>
          <w:szCs w:val="24"/>
        </w:rPr>
        <w:lastRenderedPageBreak/>
        <w:t>目</w:t>
      </w:r>
      <w:r w:rsidRPr="00E048B9">
        <w:rPr>
          <w:rFonts w:hint="eastAsia"/>
          <w:b/>
          <w:color w:val="auto"/>
          <w:sz w:val="24"/>
          <w:szCs w:val="24"/>
        </w:rPr>
        <w:t xml:space="preserve">  </w:t>
      </w:r>
      <w:r w:rsidRPr="00E048B9">
        <w:rPr>
          <w:rFonts w:hint="eastAsia"/>
          <w:b/>
          <w:color w:val="auto"/>
          <w:sz w:val="24"/>
          <w:szCs w:val="24"/>
        </w:rPr>
        <w:t>录</w:t>
      </w:r>
    </w:p>
    <w:p w14:paraId="3B64DECE" w14:textId="149A191B" w:rsidR="00C813B3" w:rsidRPr="00E048B9" w:rsidRDefault="000F3695"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报价</w:t>
      </w:r>
      <w:r w:rsidR="00C813B3" w:rsidRPr="00E048B9">
        <w:rPr>
          <w:rFonts w:ascii="宋体" w:hAnsi="宋体" w:hint="eastAsia"/>
          <w:b/>
          <w:color w:val="auto"/>
          <w:sz w:val="24"/>
          <w:szCs w:val="24"/>
        </w:rPr>
        <w:t>一览表</w:t>
      </w:r>
      <w:r w:rsidR="00C813B3" w:rsidRPr="00E048B9">
        <w:rPr>
          <w:rFonts w:ascii="宋体" w:hAnsi="宋体" w:hint="eastAsia"/>
          <w:color w:val="auto"/>
          <w:sz w:val="24"/>
          <w:szCs w:val="24"/>
        </w:rPr>
        <w:t>……</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（单独封装）</w:t>
      </w:r>
    </w:p>
    <w:p w14:paraId="27C45696"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一、商务部分</w:t>
      </w:r>
    </w:p>
    <w:p w14:paraId="323A727D" w14:textId="0824B6BF" w:rsidR="00C813B3" w:rsidRPr="00E048B9" w:rsidRDefault="00ED038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响应</w:t>
      </w:r>
      <w:r w:rsidR="00C813B3" w:rsidRPr="00E048B9">
        <w:rPr>
          <w:rFonts w:ascii="宋体" w:hAnsi="宋体" w:hint="eastAsia"/>
          <w:color w:val="auto"/>
          <w:sz w:val="24"/>
          <w:szCs w:val="24"/>
        </w:rPr>
        <w:t>函……</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0746EF85" w14:textId="77777777"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法定代表人身份证明或授权委托书……</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475F6715" w14:textId="3E269C60" w:rsidR="00C813B3" w:rsidRPr="00E048B9" w:rsidRDefault="006758A9"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介绍……</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32025916"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公司经营的历史、经验……</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1F206D46" w14:textId="6C88FA4B" w:rsidR="00C813B3" w:rsidRPr="00E048B9" w:rsidRDefault="006758A9"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公开比选</w:t>
      </w:r>
      <w:r w:rsidR="00C813B3" w:rsidRPr="00E048B9">
        <w:rPr>
          <w:rFonts w:ascii="宋体" w:hAnsi="宋体" w:hint="eastAsia"/>
          <w:color w:val="auto"/>
          <w:sz w:val="24"/>
          <w:szCs w:val="24"/>
        </w:rPr>
        <w:t>文件要求的同类项目业绩(清单及相应材料复印件)……</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3A0CC676"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获得的各种认证证书……</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172660E8" w14:textId="2663EE4C" w:rsidR="00C813B3" w:rsidRPr="00E048B9" w:rsidRDefault="00AF4619"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信誉证明材料（银行颁发的资信等级证明、工商部门颁发的</w:t>
      </w:r>
    </w:p>
    <w:p w14:paraId="3660550F" w14:textId="77777777" w:rsidR="00C813B3" w:rsidRPr="00E048B9" w:rsidRDefault="00C813B3" w:rsidP="00C813B3">
      <w:pPr>
        <w:ind w:leftChars="265" w:left="556" w:firstLineChars="300" w:firstLine="720"/>
        <w:rPr>
          <w:rFonts w:ascii="宋体" w:hAnsi="宋体"/>
          <w:color w:val="auto"/>
          <w:sz w:val="24"/>
          <w:szCs w:val="24"/>
        </w:rPr>
      </w:pPr>
      <w:r w:rsidRPr="00E048B9">
        <w:rPr>
          <w:rFonts w:ascii="宋体" w:hAnsi="宋体" w:hint="eastAsia"/>
          <w:color w:val="auto"/>
          <w:sz w:val="24"/>
          <w:szCs w:val="24"/>
        </w:rPr>
        <w:t>重合同守信用证书等）……</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8AC03CE"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6A1ACA21" w14:textId="77777777" w:rsidR="00C813B3" w:rsidRPr="00E048B9" w:rsidRDefault="00C813B3" w:rsidP="00C813B3">
      <w:pPr>
        <w:numPr>
          <w:ilvl w:val="0"/>
          <w:numId w:val="4"/>
        </w:numPr>
        <w:spacing w:line="340" w:lineRule="exact"/>
        <w:ind w:hanging="168"/>
        <w:rPr>
          <w:rFonts w:ascii="宋体" w:hAnsi="宋体"/>
          <w:color w:val="auto"/>
          <w:sz w:val="24"/>
          <w:szCs w:val="24"/>
        </w:rPr>
      </w:pPr>
      <w:r w:rsidRPr="00E048B9">
        <w:rPr>
          <w:rFonts w:ascii="宋体" w:hAnsi="宋体" w:hint="eastAsia"/>
          <w:color w:val="auto"/>
          <w:sz w:val="24"/>
          <w:szCs w:val="24"/>
        </w:rPr>
        <w:t>质保及售后服务……</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0C93B18" w14:textId="77777777"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质量保证承诺……</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2ECB8CC" w14:textId="77777777"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服务响应时间……</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E7A42FA" w14:textId="77777777"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详细的服务响应方案……</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36834A2" w14:textId="6C8CDC5B"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其他对</w:t>
      </w:r>
      <w:r w:rsidR="00786A16">
        <w:rPr>
          <w:rFonts w:ascii="宋体" w:hAnsi="宋体" w:hint="eastAsia"/>
          <w:color w:val="auto"/>
          <w:sz w:val="24"/>
          <w:szCs w:val="24"/>
        </w:rPr>
        <w:t>公开比选文件</w:t>
      </w:r>
      <w:r w:rsidRPr="00E048B9">
        <w:rPr>
          <w:rFonts w:ascii="宋体" w:hAnsi="宋体" w:hint="eastAsia"/>
          <w:color w:val="auto"/>
          <w:sz w:val="24"/>
          <w:szCs w:val="24"/>
        </w:rPr>
        <w:t>要求的技术、服务等等的响应情况……</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FB7ED16" w14:textId="77777777" w:rsidR="000B54B3" w:rsidRPr="00E048B9"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质保期后的产品及配件、软件等收费标准</w:t>
      </w:r>
      <w:r w:rsidRPr="00E048B9">
        <w:rPr>
          <w:rFonts w:ascii="宋体" w:hAnsi="宋体"/>
          <w:color w:val="auto"/>
          <w:sz w:val="24"/>
          <w:szCs w:val="24"/>
        </w:rPr>
        <w:t>……</w:t>
      </w:r>
      <w:proofErr w:type="gramStart"/>
      <w:r w:rsidRPr="00E048B9">
        <w:rPr>
          <w:rFonts w:ascii="宋体" w:hAnsi="宋体"/>
          <w:color w:val="auto"/>
          <w:sz w:val="24"/>
          <w:szCs w:val="24"/>
        </w:rPr>
        <w:t>……</w:t>
      </w:r>
      <w:r w:rsidR="000B54B3" w:rsidRPr="00E048B9">
        <w:rPr>
          <w:rFonts w:ascii="宋体" w:hAnsi="宋体" w:hint="eastAsia"/>
          <w:color w:val="auto"/>
          <w:sz w:val="24"/>
          <w:szCs w:val="24"/>
        </w:rPr>
        <w:t>…………………</w:t>
      </w:r>
      <w:proofErr w:type="gramEnd"/>
      <w:r w:rsidR="000B54B3" w:rsidRPr="00E048B9">
        <w:rPr>
          <w:rFonts w:ascii="宋体" w:hAnsi="宋体" w:hint="eastAsia"/>
          <w:color w:val="auto"/>
          <w:sz w:val="24"/>
          <w:szCs w:val="24"/>
        </w:rPr>
        <w:t>（页码）</w:t>
      </w:r>
    </w:p>
    <w:p w14:paraId="7E0F54B5" w14:textId="77777777" w:rsidR="000B54B3" w:rsidRPr="00E048B9"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项目实施及验收方案</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D319D5D" w14:textId="77777777" w:rsidR="00C813B3" w:rsidRPr="00E048B9" w:rsidRDefault="00C813B3" w:rsidP="00C813B3">
      <w:pPr>
        <w:numPr>
          <w:ilvl w:val="0"/>
          <w:numId w:val="4"/>
        </w:numPr>
        <w:spacing w:line="340" w:lineRule="exact"/>
        <w:ind w:hanging="154"/>
        <w:rPr>
          <w:rFonts w:ascii="宋体" w:hAnsi="宋体"/>
          <w:color w:val="auto"/>
          <w:sz w:val="24"/>
          <w:szCs w:val="24"/>
        </w:rPr>
      </w:pPr>
      <w:r w:rsidRPr="00E048B9">
        <w:rPr>
          <w:rFonts w:ascii="宋体" w:hAnsi="宋体" w:hint="eastAsia"/>
          <w:color w:val="auto"/>
          <w:sz w:val="24"/>
          <w:szCs w:val="24"/>
        </w:rPr>
        <w:t>其他可提供的优惠条件……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36ECB21"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二、技术部分</w:t>
      </w:r>
    </w:p>
    <w:p w14:paraId="2C73A2BB"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技术参数及配置偏离表……</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B36AF6E"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设备的详细配置清单……</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BF50473"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bCs/>
          <w:color w:val="auto"/>
          <w:sz w:val="24"/>
          <w:szCs w:val="24"/>
        </w:rPr>
        <w:t>对货物、设备的配置、功能的详细介绍（可附彩页）</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71B8826C"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专用工具明细一览表……</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4E70507C"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45CC8A93"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三、资格证明文件及其他重要资料</w:t>
      </w:r>
    </w:p>
    <w:p w14:paraId="52ED07F6" w14:textId="08AA8584" w:rsidR="00C813B3" w:rsidRPr="00E048B9" w:rsidRDefault="00AF4619" w:rsidP="00C813B3">
      <w:pPr>
        <w:numPr>
          <w:ilvl w:val="0"/>
          <w:numId w:val="8"/>
        </w:numPr>
        <w:tabs>
          <w:tab w:val="clear" w:pos="840"/>
          <w:tab w:val="left" w:pos="770"/>
        </w:tabs>
        <w:spacing w:line="340" w:lineRule="exact"/>
        <w:ind w:hanging="140"/>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资格证明文件……</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6A574B0C" w14:textId="77777777"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营业执照副本……</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31E6EDAB" w14:textId="77777777"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税务登记证……</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03387897" w14:textId="77777777" w:rsidR="00C813B3" w:rsidRPr="00E048B9" w:rsidRDefault="00C813B3" w:rsidP="00C813B3">
      <w:pPr>
        <w:numPr>
          <w:ilvl w:val="1"/>
          <w:numId w:val="8"/>
        </w:numPr>
        <w:spacing w:line="340" w:lineRule="exact"/>
        <w:ind w:firstLine="721"/>
        <w:jc w:val="left"/>
        <w:rPr>
          <w:rFonts w:ascii="宋体" w:hAnsi="宋体"/>
          <w:color w:val="auto"/>
          <w:sz w:val="24"/>
          <w:szCs w:val="24"/>
        </w:rPr>
      </w:pPr>
      <w:r w:rsidRPr="00E048B9">
        <w:rPr>
          <w:rFonts w:ascii="宋体" w:hAnsi="宋体" w:hint="eastAsia"/>
          <w:color w:val="auto"/>
          <w:sz w:val="24"/>
          <w:szCs w:val="24"/>
        </w:rPr>
        <w:t>组织机构代码证</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876E690" w14:textId="77777777"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依法缴纳税收和社会保障资金的相关证明……</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7477F482" w14:textId="35310A48"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针对本项目</w:t>
      </w:r>
      <w:r w:rsidR="00AF4619">
        <w:rPr>
          <w:rFonts w:ascii="宋体" w:hAnsi="宋体" w:hint="eastAsia"/>
          <w:color w:val="auto"/>
          <w:sz w:val="24"/>
          <w:szCs w:val="24"/>
        </w:rPr>
        <w:t>供应商</w:t>
      </w:r>
      <w:r w:rsidRPr="00E048B9">
        <w:rPr>
          <w:rFonts w:ascii="宋体" w:hAnsi="宋体" w:hint="eastAsia"/>
          <w:color w:val="auto"/>
          <w:sz w:val="24"/>
          <w:szCs w:val="24"/>
        </w:rPr>
        <w:t>应具备的资质条件</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38EC1A09" w14:textId="77777777"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其他</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54AF9A05" w14:textId="77777777" w:rsidR="00C813B3" w:rsidRPr="00E048B9" w:rsidRDefault="00C813B3" w:rsidP="00C813B3">
      <w:pPr>
        <w:numPr>
          <w:ilvl w:val="0"/>
          <w:numId w:val="9"/>
        </w:numPr>
        <w:spacing w:line="340" w:lineRule="exact"/>
        <w:ind w:hanging="98"/>
        <w:rPr>
          <w:rFonts w:ascii="宋体" w:hAnsi="宋体"/>
          <w:color w:val="auto"/>
          <w:sz w:val="24"/>
          <w:szCs w:val="24"/>
        </w:rPr>
      </w:pPr>
      <w:r w:rsidRPr="00E048B9">
        <w:rPr>
          <w:rFonts w:ascii="宋体" w:hAnsi="宋体" w:hint="eastAsia"/>
          <w:color w:val="auto"/>
          <w:sz w:val="24"/>
          <w:szCs w:val="24"/>
        </w:rPr>
        <w:t>其他重要文件……</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6FB487FB" w14:textId="77777777" w:rsidR="00C813B3" w:rsidRPr="00E048B9" w:rsidRDefault="00C813B3" w:rsidP="00C813B3">
      <w:pPr>
        <w:numPr>
          <w:ilvl w:val="2"/>
          <w:numId w:val="8"/>
        </w:numPr>
        <w:ind w:left="854" w:firstLine="0"/>
        <w:rPr>
          <w:rFonts w:ascii="宋体" w:hAnsi="宋体" w:cs="宋体"/>
          <w:color w:val="auto"/>
          <w:sz w:val="24"/>
          <w:szCs w:val="24"/>
        </w:rPr>
      </w:pPr>
      <w:r w:rsidRPr="00E048B9">
        <w:rPr>
          <w:rFonts w:ascii="宋体" w:hAnsi="宋体" w:cs="宋体" w:hint="eastAsia"/>
          <w:color w:val="auto"/>
          <w:sz w:val="24"/>
          <w:szCs w:val="24"/>
        </w:rPr>
        <w:t>无违法及不良记录声明文件</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7BD1A409" w14:textId="77777777" w:rsidR="00C813B3" w:rsidRPr="00E048B9" w:rsidRDefault="00C813B3" w:rsidP="00C813B3">
      <w:pPr>
        <w:numPr>
          <w:ilvl w:val="0"/>
          <w:numId w:val="10"/>
        </w:numPr>
        <w:spacing w:line="340" w:lineRule="exact"/>
        <w:rPr>
          <w:rFonts w:ascii="宋体" w:hAnsi="宋体"/>
          <w:color w:val="auto"/>
          <w:sz w:val="24"/>
          <w:szCs w:val="24"/>
        </w:rPr>
      </w:pPr>
      <w:r w:rsidRPr="00E048B9">
        <w:rPr>
          <w:rFonts w:ascii="宋体" w:hAnsi="宋体" w:hint="eastAsia"/>
          <w:color w:val="auto"/>
          <w:sz w:val="24"/>
          <w:szCs w:val="24"/>
        </w:rPr>
        <w:t>需要提交的其他资料……</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348EF737" w14:textId="77777777" w:rsidR="00C813B3" w:rsidRPr="00E048B9" w:rsidRDefault="00C813B3" w:rsidP="00C813B3">
      <w:pPr>
        <w:spacing w:line="340" w:lineRule="exact"/>
        <w:ind w:left="627"/>
        <w:rPr>
          <w:rFonts w:ascii="宋体" w:hAnsi="宋体"/>
          <w:color w:val="auto"/>
          <w:szCs w:val="21"/>
        </w:rPr>
      </w:pPr>
    </w:p>
    <w:p w14:paraId="6BAEBBE4" w14:textId="77777777"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p>
    <w:p w14:paraId="296AFB89" w14:textId="77777777"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r w:rsidRPr="00E048B9">
        <w:rPr>
          <w:rFonts w:ascii="宋体" w:hAnsi="宋体"/>
          <w:b/>
          <w:color w:val="auto"/>
          <w:szCs w:val="21"/>
        </w:rPr>
        <w:br w:type="page"/>
      </w:r>
    </w:p>
    <w:p w14:paraId="08408B38" w14:textId="3A354DD8" w:rsidR="00C813B3" w:rsidRPr="00E048B9" w:rsidRDefault="00EB3417" w:rsidP="00C813B3">
      <w:pPr>
        <w:spacing w:line="240" w:lineRule="auto"/>
        <w:ind w:firstLineChars="147" w:firstLine="649"/>
        <w:jc w:val="center"/>
        <w:rPr>
          <w:rFonts w:ascii="宋体" w:hAnsi="宋体"/>
          <w:b/>
          <w:color w:val="auto"/>
          <w:sz w:val="44"/>
          <w:szCs w:val="44"/>
        </w:rPr>
      </w:pPr>
      <w:r>
        <w:rPr>
          <w:rFonts w:ascii="宋体" w:hAnsi="宋体" w:hint="eastAsia"/>
          <w:b/>
          <w:color w:val="auto"/>
          <w:sz w:val="44"/>
          <w:szCs w:val="44"/>
        </w:rPr>
        <w:lastRenderedPageBreak/>
        <w:t>报价</w:t>
      </w:r>
      <w:r w:rsidR="00C813B3" w:rsidRPr="00E048B9">
        <w:rPr>
          <w:rFonts w:ascii="宋体" w:hAnsi="宋体" w:hint="eastAsia"/>
          <w:b/>
          <w:color w:val="auto"/>
          <w:sz w:val="44"/>
          <w:szCs w:val="44"/>
        </w:rPr>
        <w:t>一览表（总报价表）</w:t>
      </w:r>
    </w:p>
    <w:p w14:paraId="2F298BA8" w14:textId="77777777" w:rsidR="00C813B3" w:rsidRPr="00E048B9" w:rsidRDefault="00C813B3" w:rsidP="00C813B3">
      <w:pPr>
        <w:spacing w:line="360" w:lineRule="exact"/>
        <w:ind w:firstLineChars="147" w:firstLine="310"/>
        <w:rPr>
          <w:rFonts w:ascii="宋体" w:hAnsi="宋体"/>
          <w:b/>
          <w:color w:val="auto"/>
          <w:szCs w:val="21"/>
        </w:rPr>
      </w:pPr>
    </w:p>
    <w:p w14:paraId="67DF7B3A" w14:textId="3F4B97C3"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w:t>
      </w:r>
      <w:r w:rsidR="00EB3417">
        <w:rPr>
          <w:rFonts w:ascii="宋体" w:hAnsi="宋体" w:hint="eastAsia"/>
          <w:b/>
          <w:color w:val="auto"/>
          <w:sz w:val="24"/>
          <w:szCs w:val="24"/>
        </w:rPr>
        <w:t>报价</w:t>
      </w:r>
      <w:r w:rsidRPr="00E048B9">
        <w:rPr>
          <w:rFonts w:ascii="宋体" w:hAnsi="宋体" w:hint="eastAsia"/>
          <w:b/>
          <w:color w:val="auto"/>
          <w:sz w:val="24"/>
          <w:szCs w:val="24"/>
        </w:rPr>
        <w:t>一览表必须单独密封，与</w:t>
      </w:r>
      <w:r w:rsidR="00EB3417">
        <w:rPr>
          <w:rFonts w:ascii="宋体" w:hAnsi="宋体" w:hint="eastAsia"/>
          <w:b/>
          <w:color w:val="auto"/>
          <w:sz w:val="24"/>
          <w:szCs w:val="24"/>
        </w:rPr>
        <w:t>比选响应</w:t>
      </w:r>
      <w:r w:rsidRPr="00E048B9">
        <w:rPr>
          <w:rFonts w:ascii="宋体" w:hAnsi="宋体" w:hint="eastAsia"/>
          <w:b/>
          <w:color w:val="auto"/>
          <w:sz w:val="24"/>
          <w:szCs w:val="24"/>
        </w:rPr>
        <w:t>文件分开装订，</w:t>
      </w:r>
      <w:r w:rsidR="00EB3417">
        <w:rPr>
          <w:rFonts w:ascii="宋体" w:hAnsi="宋体" w:hint="eastAsia"/>
          <w:b/>
          <w:color w:val="auto"/>
          <w:sz w:val="24"/>
          <w:szCs w:val="24"/>
        </w:rPr>
        <w:t>公布报价时</w:t>
      </w:r>
      <w:r w:rsidRPr="00E048B9">
        <w:rPr>
          <w:rFonts w:ascii="宋体" w:hAnsi="宋体" w:hint="eastAsia"/>
          <w:b/>
          <w:color w:val="auto"/>
          <w:sz w:val="24"/>
          <w:szCs w:val="24"/>
        </w:rPr>
        <w:t>，以单独密封的</w:t>
      </w:r>
      <w:r w:rsidR="00EB3417">
        <w:rPr>
          <w:rFonts w:ascii="宋体" w:hAnsi="宋体" w:hint="eastAsia"/>
          <w:b/>
          <w:color w:val="auto"/>
          <w:sz w:val="24"/>
          <w:szCs w:val="24"/>
        </w:rPr>
        <w:t>报价</w:t>
      </w:r>
      <w:r w:rsidRPr="00E048B9">
        <w:rPr>
          <w:rFonts w:ascii="宋体" w:hAnsi="宋体" w:hint="eastAsia"/>
          <w:b/>
          <w:color w:val="auto"/>
          <w:sz w:val="24"/>
          <w:szCs w:val="24"/>
        </w:rPr>
        <w:t>一览表进行</w:t>
      </w:r>
      <w:r w:rsidR="00EB3417">
        <w:rPr>
          <w:rFonts w:ascii="宋体" w:hAnsi="宋体" w:hint="eastAsia"/>
          <w:b/>
          <w:color w:val="auto"/>
          <w:sz w:val="24"/>
          <w:szCs w:val="24"/>
        </w:rPr>
        <w:t>公布</w:t>
      </w:r>
      <w:r w:rsidRPr="00E048B9">
        <w:rPr>
          <w:rFonts w:ascii="宋体" w:hAnsi="宋体" w:hint="eastAsia"/>
          <w:b/>
          <w:color w:val="auto"/>
          <w:sz w:val="24"/>
          <w:szCs w:val="24"/>
        </w:rPr>
        <w:t>，</w:t>
      </w:r>
      <w:r w:rsidR="00EB3417">
        <w:rPr>
          <w:rFonts w:ascii="宋体" w:hAnsi="宋体" w:hint="eastAsia"/>
          <w:b/>
          <w:color w:val="auto"/>
          <w:sz w:val="24"/>
          <w:szCs w:val="24"/>
        </w:rPr>
        <w:t>报价</w:t>
      </w:r>
      <w:r w:rsidRPr="00E048B9">
        <w:rPr>
          <w:rFonts w:ascii="宋体" w:hAnsi="宋体" w:hint="eastAsia"/>
          <w:b/>
          <w:color w:val="auto"/>
          <w:sz w:val="24"/>
          <w:szCs w:val="24"/>
        </w:rPr>
        <w:t>一览表必须打印，手写无效。）</w:t>
      </w:r>
    </w:p>
    <w:p w14:paraId="0387600D" w14:textId="77777777"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RPr="00E048B9" w14:paraId="42D5DC82" w14:textId="77777777"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14:paraId="7B7C8F7C" w14:textId="77777777"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项目名称</w:t>
            </w:r>
          </w:p>
        </w:tc>
        <w:tc>
          <w:tcPr>
            <w:tcW w:w="7751" w:type="dxa"/>
            <w:tcBorders>
              <w:top w:val="single" w:sz="12" w:space="0" w:color="auto"/>
              <w:left w:val="single" w:sz="12" w:space="0" w:color="auto"/>
              <w:bottom w:val="single" w:sz="12" w:space="0" w:color="auto"/>
            </w:tcBorders>
            <w:vAlign w:val="center"/>
          </w:tcPr>
          <w:p w14:paraId="74999429" w14:textId="77777777" w:rsidR="00C813B3" w:rsidRPr="00E048B9" w:rsidRDefault="00C813B3" w:rsidP="00450CA4">
            <w:pPr>
              <w:spacing w:line="360" w:lineRule="auto"/>
              <w:jc w:val="left"/>
              <w:rPr>
                <w:color w:val="auto"/>
                <w:sz w:val="24"/>
                <w:szCs w:val="24"/>
              </w:rPr>
            </w:pPr>
          </w:p>
        </w:tc>
      </w:tr>
      <w:tr w:rsidR="00C813B3" w:rsidRPr="00E048B9" w14:paraId="524318EA" w14:textId="77777777" w:rsidTr="00450CA4">
        <w:trPr>
          <w:cantSplit/>
          <w:trHeight w:hRule="exact" w:val="966"/>
        </w:trPr>
        <w:tc>
          <w:tcPr>
            <w:tcW w:w="1792" w:type="dxa"/>
            <w:tcBorders>
              <w:top w:val="single" w:sz="12" w:space="0" w:color="auto"/>
              <w:right w:val="single" w:sz="12" w:space="0" w:color="auto"/>
            </w:tcBorders>
            <w:vAlign w:val="center"/>
          </w:tcPr>
          <w:p w14:paraId="21794B8F" w14:textId="77777777"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项目编号</w:t>
            </w:r>
          </w:p>
        </w:tc>
        <w:tc>
          <w:tcPr>
            <w:tcW w:w="7751" w:type="dxa"/>
            <w:tcBorders>
              <w:top w:val="single" w:sz="12" w:space="0" w:color="auto"/>
              <w:left w:val="single" w:sz="12" w:space="0" w:color="auto"/>
            </w:tcBorders>
            <w:vAlign w:val="center"/>
          </w:tcPr>
          <w:p w14:paraId="455468BE" w14:textId="77777777" w:rsidR="00C813B3" w:rsidRPr="00E048B9" w:rsidRDefault="00C813B3" w:rsidP="00450CA4">
            <w:pPr>
              <w:rPr>
                <w:rFonts w:ascii="宋体" w:hAnsi="宋体"/>
                <w:color w:val="auto"/>
                <w:sz w:val="24"/>
                <w:szCs w:val="24"/>
              </w:rPr>
            </w:pPr>
          </w:p>
        </w:tc>
      </w:tr>
      <w:tr w:rsidR="00C813B3" w:rsidRPr="00E048B9" w14:paraId="08E044B9" w14:textId="77777777" w:rsidTr="00450CA4">
        <w:trPr>
          <w:cantSplit/>
          <w:trHeight w:hRule="exact" w:val="875"/>
        </w:trPr>
        <w:tc>
          <w:tcPr>
            <w:tcW w:w="1792" w:type="dxa"/>
            <w:tcBorders>
              <w:right w:val="single" w:sz="12" w:space="0" w:color="auto"/>
            </w:tcBorders>
            <w:vAlign w:val="center"/>
          </w:tcPr>
          <w:p w14:paraId="731FA551" w14:textId="602398BC" w:rsidR="00C813B3" w:rsidRPr="00E048B9" w:rsidRDefault="00AF4619" w:rsidP="00450CA4">
            <w:pPr>
              <w:spacing w:line="460" w:lineRule="exact"/>
              <w:ind w:firstLineChars="50" w:firstLine="120"/>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名称</w:t>
            </w:r>
          </w:p>
        </w:tc>
        <w:tc>
          <w:tcPr>
            <w:tcW w:w="7751" w:type="dxa"/>
            <w:tcBorders>
              <w:left w:val="single" w:sz="12" w:space="0" w:color="auto"/>
            </w:tcBorders>
          </w:tcPr>
          <w:p w14:paraId="20160C3D" w14:textId="77777777" w:rsidR="00C813B3" w:rsidRPr="00E048B9" w:rsidRDefault="00C813B3" w:rsidP="00450CA4">
            <w:pPr>
              <w:pStyle w:val="a5"/>
              <w:spacing w:line="460" w:lineRule="exact"/>
              <w:ind w:leftChars="41" w:left="86"/>
              <w:rPr>
                <w:rFonts w:ascii="宋体" w:eastAsia="宋体" w:hAnsi="宋体"/>
                <w:sz w:val="24"/>
                <w:szCs w:val="24"/>
              </w:rPr>
            </w:pPr>
          </w:p>
        </w:tc>
      </w:tr>
      <w:tr w:rsidR="00C813B3" w:rsidRPr="00E048B9" w14:paraId="4F436FA9" w14:textId="77777777" w:rsidTr="00450CA4">
        <w:trPr>
          <w:cantSplit/>
          <w:trHeight w:hRule="exact" w:val="5537"/>
        </w:trPr>
        <w:tc>
          <w:tcPr>
            <w:tcW w:w="1792" w:type="dxa"/>
            <w:tcBorders>
              <w:right w:val="single" w:sz="12" w:space="0" w:color="auto"/>
            </w:tcBorders>
            <w:vAlign w:val="center"/>
          </w:tcPr>
          <w:p w14:paraId="1EB92867" w14:textId="282C0CCE" w:rsidR="00C813B3" w:rsidRPr="00E048B9" w:rsidRDefault="00C813B3" w:rsidP="00450CA4">
            <w:pPr>
              <w:spacing w:line="360" w:lineRule="auto"/>
              <w:jc w:val="center"/>
              <w:rPr>
                <w:rFonts w:ascii="宋体" w:hAnsi="宋体"/>
                <w:color w:val="auto"/>
                <w:sz w:val="24"/>
                <w:szCs w:val="24"/>
              </w:rPr>
            </w:pPr>
            <w:r w:rsidRPr="00E048B9">
              <w:rPr>
                <w:rFonts w:ascii="宋体" w:hAnsi="宋体" w:hint="eastAsia"/>
                <w:color w:val="auto"/>
                <w:sz w:val="24"/>
                <w:szCs w:val="24"/>
              </w:rPr>
              <w:t>总报价</w:t>
            </w:r>
          </w:p>
        </w:tc>
        <w:tc>
          <w:tcPr>
            <w:tcW w:w="7751" w:type="dxa"/>
            <w:tcBorders>
              <w:left w:val="single" w:sz="12" w:space="0" w:color="auto"/>
            </w:tcBorders>
            <w:vAlign w:val="center"/>
          </w:tcPr>
          <w:p w14:paraId="404FBDED"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总报价（人民币）： </w:t>
            </w:r>
            <w:r w:rsidRPr="00E048B9">
              <w:rPr>
                <w:rFonts w:ascii="宋体" w:hAnsi="宋体" w:hint="eastAsia"/>
                <w:color w:val="auto"/>
                <w:sz w:val="24"/>
                <w:szCs w:val="24"/>
                <w:u w:val="single"/>
              </w:rPr>
              <w:t>大写：                                 ；</w:t>
            </w:r>
          </w:p>
          <w:p w14:paraId="4E360404"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                   </w:t>
            </w:r>
            <w:r w:rsidRPr="00E048B9">
              <w:rPr>
                <w:rFonts w:ascii="宋体" w:hAnsi="宋体" w:hint="eastAsia"/>
                <w:color w:val="auto"/>
                <w:sz w:val="24"/>
                <w:szCs w:val="24"/>
                <w:u w:val="single"/>
              </w:rPr>
              <w:t>小写：                                 ；</w:t>
            </w:r>
          </w:p>
          <w:p w14:paraId="0944DBE8" w14:textId="77777777" w:rsidR="00C813B3" w:rsidRPr="00E048B9" w:rsidRDefault="00C813B3" w:rsidP="00450CA4">
            <w:pPr>
              <w:spacing w:line="360" w:lineRule="auto"/>
              <w:rPr>
                <w:rFonts w:ascii="宋体" w:hAnsi="宋体"/>
                <w:color w:val="auto"/>
                <w:sz w:val="24"/>
                <w:szCs w:val="24"/>
                <w:u w:val="single"/>
              </w:rPr>
            </w:pPr>
          </w:p>
          <w:p w14:paraId="31B50D94"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付款方式（是否响应）：</w:t>
            </w:r>
            <w:r w:rsidRPr="00E048B9">
              <w:rPr>
                <w:rFonts w:ascii="宋体" w:hAnsi="宋体" w:hint="eastAsia"/>
                <w:color w:val="auto"/>
                <w:sz w:val="24"/>
                <w:szCs w:val="24"/>
                <w:u w:val="single"/>
              </w:rPr>
              <w:t xml:space="preserve">                          </w:t>
            </w:r>
          </w:p>
          <w:p w14:paraId="09D6A662"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供货安装时间（天）：</w:t>
            </w:r>
            <w:r w:rsidRPr="00E048B9">
              <w:rPr>
                <w:rFonts w:ascii="宋体" w:hAnsi="宋体" w:hint="eastAsia"/>
                <w:color w:val="auto"/>
                <w:sz w:val="24"/>
                <w:szCs w:val="24"/>
                <w:u w:val="single"/>
              </w:rPr>
              <w:t xml:space="preserve">               </w:t>
            </w:r>
          </w:p>
          <w:p w14:paraId="0AB9B940"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质保时间：</w:t>
            </w:r>
            <w:r w:rsidRPr="00E048B9">
              <w:rPr>
                <w:rFonts w:ascii="宋体" w:hAnsi="宋体" w:hint="eastAsia"/>
                <w:color w:val="auto"/>
                <w:sz w:val="24"/>
                <w:szCs w:val="24"/>
                <w:u w:val="single"/>
              </w:rPr>
              <w:t xml:space="preserve">                      </w:t>
            </w:r>
          </w:p>
          <w:p w14:paraId="12046FD8" w14:textId="77777777" w:rsidR="00C813B3" w:rsidRPr="00E048B9" w:rsidRDefault="00C813B3" w:rsidP="00450CA4">
            <w:pPr>
              <w:spacing w:line="360" w:lineRule="auto"/>
              <w:rPr>
                <w:rFonts w:ascii="宋体" w:hAnsi="宋体"/>
                <w:color w:val="auto"/>
                <w:sz w:val="24"/>
                <w:szCs w:val="24"/>
                <w:u w:val="single"/>
              </w:rPr>
            </w:pPr>
          </w:p>
        </w:tc>
      </w:tr>
    </w:tbl>
    <w:p w14:paraId="691F7717" w14:textId="77777777"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p w14:paraId="77289F3E" w14:textId="3B8EB04F"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w:t>
      </w:r>
      <w:r w:rsidR="00AF4619">
        <w:rPr>
          <w:rFonts w:ascii="宋体" w:hAnsi="宋体" w:hint="eastAsia"/>
          <w:color w:val="auto"/>
          <w:sz w:val="24"/>
          <w:szCs w:val="24"/>
        </w:rPr>
        <w:t>供应商</w:t>
      </w:r>
      <w:r w:rsidRPr="00E048B9">
        <w:rPr>
          <w:rFonts w:ascii="宋体" w:hAnsi="宋体" w:hint="eastAsia"/>
          <w:color w:val="auto"/>
          <w:sz w:val="24"/>
          <w:szCs w:val="24"/>
        </w:rPr>
        <w:t>（单位）盖章：</w:t>
      </w:r>
    </w:p>
    <w:p w14:paraId="6C721152" w14:textId="77777777" w:rsidR="00C813B3" w:rsidRPr="00E048B9" w:rsidRDefault="00C813B3" w:rsidP="00C813B3">
      <w:pPr>
        <w:rPr>
          <w:rFonts w:ascii="宋体" w:hAnsi="宋体"/>
          <w:color w:val="auto"/>
          <w:sz w:val="24"/>
          <w:szCs w:val="24"/>
        </w:rPr>
      </w:pPr>
    </w:p>
    <w:p w14:paraId="6F0F641B" w14:textId="77777777"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14:paraId="3C80609C" w14:textId="77777777"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14:paraId="240723CE" w14:textId="2DB1619A" w:rsidR="00C813B3" w:rsidRPr="00E048B9" w:rsidRDefault="00C813B3" w:rsidP="00C813B3">
      <w:pPr>
        <w:widowControl w:val="0"/>
        <w:snapToGrid w:val="0"/>
        <w:spacing w:beforeLines="100" w:before="312" w:afterLines="100" w:after="312" w:line="360" w:lineRule="auto"/>
        <w:jc w:val="center"/>
        <w:rPr>
          <w:rFonts w:ascii="宋体" w:hAnsi="宋体"/>
          <w:b/>
          <w:color w:val="auto"/>
          <w:sz w:val="44"/>
          <w:szCs w:val="44"/>
        </w:rPr>
      </w:pPr>
      <w:r w:rsidRPr="00E048B9">
        <w:rPr>
          <w:rFonts w:ascii="宋体" w:hAnsi="宋体"/>
          <w:color w:val="auto"/>
          <w:szCs w:val="21"/>
        </w:rPr>
        <w:br w:type="page"/>
      </w:r>
      <w:r w:rsidR="00EB3417">
        <w:rPr>
          <w:rFonts w:ascii="宋体" w:hAnsi="宋体" w:hint="eastAsia"/>
          <w:b/>
          <w:color w:val="auto"/>
          <w:sz w:val="44"/>
          <w:szCs w:val="44"/>
        </w:rPr>
        <w:lastRenderedPageBreak/>
        <w:t>报价</w:t>
      </w:r>
      <w:r w:rsidRPr="00E048B9">
        <w:rPr>
          <w:rFonts w:ascii="宋体" w:hAnsi="宋体" w:hint="eastAsia"/>
          <w:b/>
          <w:color w:val="auto"/>
          <w:sz w:val="44"/>
          <w:szCs w:val="44"/>
        </w:rPr>
        <w:t>一览表（分项报价表）</w:t>
      </w:r>
    </w:p>
    <w:p w14:paraId="62CA0325" w14:textId="77777777" w:rsidR="0042702B" w:rsidRPr="0042702B" w:rsidRDefault="0042702B" w:rsidP="0042702B">
      <w:pPr>
        <w:spacing w:line="360" w:lineRule="exact"/>
        <w:rPr>
          <w:rFonts w:ascii="宋体" w:hAnsi="宋体"/>
          <w:b/>
          <w:color w:val="auto"/>
          <w:sz w:val="24"/>
          <w:szCs w:val="24"/>
        </w:rPr>
      </w:pPr>
      <w:r w:rsidRPr="0042702B">
        <w:rPr>
          <w:rFonts w:ascii="宋体" w:hAnsi="宋体" w:hint="eastAsia"/>
          <w:b/>
          <w:color w:val="auto"/>
          <w:sz w:val="24"/>
          <w:szCs w:val="24"/>
        </w:rPr>
        <w:t>（注：报价一览表必须单独密封，与比选响应文件分开装订，公布报价时，以单独密封的报价一览表进行公布，报价一览表必须打印，手写无效。）</w:t>
      </w:r>
    </w:p>
    <w:p w14:paraId="1ED35F2D" w14:textId="77777777" w:rsidR="00C813B3" w:rsidRPr="00E048B9"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RPr="00E048B9" w14:paraId="4EA04F11" w14:textId="77777777" w:rsidTr="00450CA4">
        <w:trPr>
          <w:trHeight w:val="264"/>
        </w:trPr>
        <w:tc>
          <w:tcPr>
            <w:tcW w:w="817" w:type="dxa"/>
            <w:vAlign w:val="center"/>
          </w:tcPr>
          <w:p w14:paraId="2DF6F14E" w14:textId="77777777" w:rsidR="00C813B3" w:rsidRPr="00E048B9" w:rsidRDefault="00C813B3" w:rsidP="00450CA4">
            <w:pPr>
              <w:widowControl w:val="0"/>
              <w:adjustRightInd w:val="0"/>
              <w:spacing w:after="60"/>
              <w:ind w:rightChars="30" w:right="63"/>
              <w:jc w:val="center"/>
              <w:rPr>
                <w:rFonts w:ascii="宋体" w:hAnsi="宋体"/>
                <w:color w:val="auto"/>
                <w:sz w:val="24"/>
                <w:szCs w:val="24"/>
              </w:rPr>
            </w:pPr>
            <w:r w:rsidRPr="00E048B9">
              <w:rPr>
                <w:rFonts w:ascii="宋体" w:hAnsi="宋体" w:hint="eastAsia"/>
                <w:color w:val="auto"/>
                <w:sz w:val="24"/>
                <w:szCs w:val="24"/>
              </w:rPr>
              <w:t>序号</w:t>
            </w:r>
          </w:p>
        </w:tc>
        <w:tc>
          <w:tcPr>
            <w:tcW w:w="1431" w:type="dxa"/>
            <w:vAlign w:val="center"/>
          </w:tcPr>
          <w:p w14:paraId="7593FA66" w14:textId="77777777" w:rsidR="00C813B3" w:rsidRPr="00E048B9" w:rsidRDefault="00C813B3" w:rsidP="00450CA4">
            <w:pPr>
              <w:widowControl w:val="0"/>
              <w:adjustRightInd w:val="0"/>
              <w:spacing w:after="60"/>
              <w:ind w:left="63" w:rightChars="30" w:right="63"/>
              <w:jc w:val="center"/>
              <w:rPr>
                <w:rFonts w:ascii="宋体" w:hAnsi="宋体"/>
                <w:color w:val="auto"/>
                <w:sz w:val="24"/>
                <w:szCs w:val="24"/>
              </w:rPr>
            </w:pPr>
            <w:r w:rsidRPr="00E048B9">
              <w:rPr>
                <w:rFonts w:ascii="宋体" w:hAnsi="宋体" w:hint="eastAsia"/>
                <w:color w:val="auto"/>
                <w:sz w:val="24"/>
                <w:szCs w:val="24"/>
              </w:rPr>
              <w:t>设备名称</w:t>
            </w:r>
          </w:p>
        </w:tc>
        <w:tc>
          <w:tcPr>
            <w:tcW w:w="1404" w:type="dxa"/>
            <w:tcBorders>
              <w:right w:val="single" w:sz="4" w:space="0" w:color="auto"/>
            </w:tcBorders>
            <w:vAlign w:val="center"/>
          </w:tcPr>
          <w:p w14:paraId="48FA1CAE"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生产厂家</w:t>
            </w:r>
          </w:p>
        </w:tc>
        <w:tc>
          <w:tcPr>
            <w:tcW w:w="1559" w:type="dxa"/>
            <w:tcBorders>
              <w:left w:val="single" w:sz="4" w:space="0" w:color="auto"/>
            </w:tcBorders>
            <w:vAlign w:val="center"/>
          </w:tcPr>
          <w:p w14:paraId="3E2B2257"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规格型号</w:t>
            </w:r>
          </w:p>
        </w:tc>
        <w:tc>
          <w:tcPr>
            <w:tcW w:w="993" w:type="dxa"/>
            <w:vAlign w:val="center"/>
          </w:tcPr>
          <w:p w14:paraId="17D1495C"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数量</w:t>
            </w:r>
          </w:p>
        </w:tc>
        <w:tc>
          <w:tcPr>
            <w:tcW w:w="978" w:type="dxa"/>
            <w:vAlign w:val="center"/>
          </w:tcPr>
          <w:p w14:paraId="52F81B86"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单价</w:t>
            </w:r>
          </w:p>
        </w:tc>
        <w:tc>
          <w:tcPr>
            <w:tcW w:w="1801" w:type="dxa"/>
            <w:vAlign w:val="center"/>
          </w:tcPr>
          <w:p w14:paraId="1344BA00"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汇总单价</w:t>
            </w:r>
          </w:p>
        </w:tc>
      </w:tr>
      <w:tr w:rsidR="00C813B3" w:rsidRPr="00E048B9" w14:paraId="6DFEF938" w14:textId="77777777" w:rsidTr="00450CA4">
        <w:trPr>
          <w:trHeight w:val="264"/>
        </w:trPr>
        <w:tc>
          <w:tcPr>
            <w:tcW w:w="817" w:type="dxa"/>
          </w:tcPr>
          <w:p w14:paraId="77061A6F"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1</w:t>
            </w:r>
          </w:p>
        </w:tc>
        <w:tc>
          <w:tcPr>
            <w:tcW w:w="1431" w:type="dxa"/>
          </w:tcPr>
          <w:p w14:paraId="40311DAB"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374C0103"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79CFAC66"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2F15BCDE"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6FFB5535"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1800B3D0"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40892C48" w14:textId="77777777" w:rsidTr="00450CA4">
        <w:trPr>
          <w:trHeight w:val="264"/>
        </w:trPr>
        <w:tc>
          <w:tcPr>
            <w:tcW w:w="817" w:type="dxa"/>
          </w:tcPr>
          <w:p w14:paraId="69ABBE32"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2</w:t>
            </w:r>
          </w:p>
        </w:tc>
        <w:tc>
          <w:tcPr>
            <w:tcW w:w="1431" w:type="dxa"/>
          </w:tcPr>
          <w:p w14:paraId="7CAC70E2"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7E737D71"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2FA05542"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34F38C89"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7E632926"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3D2E9EA6"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4A0D9F17" w14:textId="77777777" w:rsidTr="00450CA4">
        <w:trPr>
          <w:trHeight w:val="264"/>
        </w:trPr>
        <w:tc>
          <w:tcPr>
            <w:tcW w:w="817" w:type="dxa"/>
          </w:tcPr>
          <w:p w14:paraId="6974A829"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3</w:t>
            </w:r>
          </w:p>
        </w:tc>
        <w:tc>
          <w:tcPr>
            <w:tcW w:w="1431" w:type="dxa"/>
          </w:tcPr>
          <w:p w14:paraId="3B641D36"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0AC1852D"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3D1EB9AF"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5EC63A1A"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75AFD4E1"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7586A8FB"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4D2A9597" w14:textId="77777777" w:rsidTr="00450CA4">
        <w:trPr>
          <w:trHeight w:val="264"/>
        </w:trPr>
        <w:tc>
          <w:tcPr>
            <w:tcW w:w="817" w:type="dxa"/>
          </w:tcPr>
          <w:p w14:paraId="079D2394"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14:paraId="326A9FA9"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3F7BE764"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0F68CEBC"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42CFA8E3"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338ED4D9"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09884E25"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142975C9" w14:textId="77777777" w:rsidTr="00450CA4">
        <w:trPr>
          <w:trHeight w:val="264"/>
        </w:trPr>
        <w:tc>
          <w:tcPr>
            <w:tcW w:w="817" w:type="dxa"/>
          </w:tcPr>
          <w:p w14:paraId="75B9ABE0"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14:paraId="6F03B166"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7BB98E29"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188FC1B1"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5E067472"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38AE2EC1"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0D4466D3"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70847CD3" w14:textId="77777777" w:rsidTr="00450CA4">
        <w:trPr>
          <w:trHeight w:val="264"/>
        </w:trPr>
        <w:tc>
          <w:tcPr>
            <w:tcW w:w="817" w:type="dxa"/>
          </w:tcPr>
          <w:p w14:paraId="15985E4A"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14:paraId="1165EE30"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0E6F6ED9"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63FC3247"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5D21B784"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718A281B"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5C3175E3"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3BF57804" w14:textId="77777777" w:rsidTr="00450CA4">
        <w:trPr>
          <w:trHeight w:val="264"/>
        </w:trPr>
        <w:tc>
          <w:tcPr>
            <w:tcW w:w="5211" w:type="dxa"/>
            <w:gridSpan w:val="4"/>
          </w:tcPr>
          <w:p w14:paraId="25B5920E"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r w:rsidRPr="00E048B9">
              <w:rPr>
                <w:rFonts w:ascii="宋体" w:hAnsi="宋体" w:hint="eastAsia"/>
                <w:color w:val="auto"/>
                <w:position w:val="-20"/>
                <w:sz w:val="24"/>
                <w:szCs w:val="24"/>
              </w:rPr>
              <w:t>总价（人民币：元）</w:t>
            </w:r>
          </w:p>
        </w:tc>
        <w:tc>
          <w:tcPr>
            <w:tcW w:w="3772" w:type="dxa"/>
            <w:gridSpan w:val="3"/>
          </w:tcPr>
          <w:p w14:paraId="41B0F00A"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r w:rsidRPr="00E048B9">
              <w:rPr>
                <w:rFonts w:ascii="宋体" w:hAnsi="宋体" w:hint="eastAsia"/>
                <w:color w:val="auto"/>
                <w:sz w:val="24"/>
                <w:szCs w:val="24"/>
              </w:rPr>
              <w:t>大写：          小写：</w:t>
            </w:r>
          </w:p>
        </w:tc>
      </w:tr>
    </w:tbl>
    <w:p w14:paraId="5309F6C3" w14:textId="77777777" w:rsidR="00C813B3" w:rsidRPr="00E048B9" w:rsidRDefault="00C813B3" w:rsidP="00C813B3">
      <w:pPr>
        <w:rPr>
          <w:rFonts w:ascii="宋体" w:hAnsi="宋体"/>
          <w:color w:val="auto"/>
          <w:sz w:val="24"/>
          <w:szCs w:val="24"/>
        </w:rPr>
      </w:pPr>
    </w:p>
    <w:p w14:paraId="404C715B" w14:textId="77777777" w:rsidR="00C813B3" w:rsidRPr="00E048B9" w:rsidRDefault="00C813B3" w:rsidP="00C813B3">
      <w:pPr>
        <w:rPr>
          <w:rFonts w:ascii="宋体" w:hAnsi="宋体"/>
          <w:color w:val="auto"/>
          <w:sz w:val="24"/>
          <w:szCs w:val="24"/>
        </w:rPr>
      </w:pPr>
    </w:p>
    <w:p w14:paraId="4FA573B8" w14:textId="77777777" w:rsidR="00C813B3" w:rsidRPr="00E048B9" w:rsidRDefault="00C813B3" w:rsidP="00C813B3">
      <w:pPr>
        <w:rPr>
          <w:rFonts w:ascii="宋体" w:hAnsi="宋体"/>
          <w:color w:val="auto"/>
          <w:sz w:val="24"/>
          <w:szCs w:val="24"/>
        </w:rPr>
      </w:pPr>
    </w:p>
    <w:p w14:paraId="19553482" w14:textId="77777777" w:rsidR="00C813B3" w:rsidRPr="00E048B9" w:rsidRDefault="00C813B3" w:rsidP="00C813B3">
      <w:pPr>
        <w:rPr>
          <w:rFonts w:ascii="宋体" w:hAnsi="宋体"/>
          <w:color w:val="auto"/>
          <w:sz w:val="24"/>
          <w:szCs w:val="24"/>
        </w:rPr>
      </w:pPr>
    </w:p>
    <w:p w14:paraId="74CC30D2" w14:textId="77777777" w:rsidR="00C813B3" w:rsidRPr="00E048B9" w:rsidRDefault="00C813B3" w:rsidP="00C813B3">
      <w:pPr>
        <w:rPr>
          <w:rFonts w:ascii="宋体" w:hAnsi="宋体"/>
          <w:color w:val="auto"/>
          <w:sz w:val="24"/>
          <w:szCs w:val="24"/>
        </w:rPr>
      </w:pPr>
    </w:p>
    <w:p w14:paraId="5879E113" w14:textId="07D883D1"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w:t>
      </w:r>
      <w:r w:rsidR="00AF4619">
        <w:rPr>
          <w:rFonts w:ascii="宋体" w:hAnsi="宋体" w:hint="eastAsia"/>
          <w:color w:val="auto"/>
          <w:sz w:val="24"/>
          <w:szCs w:val="24"/>
        </w:rPr>
        <w:t>供应商</w:t>
      </w:r>
      <w:r w:rsidRPr="00E048B9">
        <w:rPr>
          <w:rFonts w:ascii="宋体" w:hAnsi="宋体" w:hint="eastAsia"/>
          <w:color w:val="auto"/>
          <w:sz w:val="24"/>
          <w:szCs w:val="24"/>
        </w:rPr>
        <w:t>（单位）盖章：</w:t>
      </w:r>
    </w:p>
    <w:p w14:paraId="56BC683F" w14:textId="77777777" w:rsidR="00C813B3" w:rsidRPr="00E048B9" w:rsidRDefault="00C813B3" w:rsidP="00C813B3">
      <w:pPr>
        <w:rPr>
          <w:rFonts w:ascii="宋体" w:hAnsi="宋体"/>
          <w:color w:val="auto"/>
          <w:sz w:val="24"/>
          <w:szCs w:val="24"/>
        </w:rPr>
      </w:pPr>
    </w:p>
    <w:p w14:paraId="14F82AA1" w14:textId="77777777"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14:paraId="0F8831FE" w14:textId="77777777"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14:paraId="76F28608" w14:textId="77777777" w:rsidR="00C813B3" w:rsidRPr="00E048B9" w:rsidRDefault="00C813B3" w:rsidP="00C813B3">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color w:val="auto"/>
          <w:sz w:val="24"/>
          <w:szCs w:val="24"/>
        </w:rPr>
        <w:br w:type="page"/>
      </w:r>
      <w:r w:rsidRPr="00E048B9">
        <w:rPr>
          <w:rFonts w:ascii="宋体" w:hAnsi="宋体" w:hint="eastAsia"/>
          <w:b/>
          <w:bCs/>
          <w:color w:val="auto"/>
          <w:szCs w:val="21"/>
        </w:rPr>
        <w:lastRenderedPageBreak/>
        <w:t>商务部分</w:t>
      </w:r>
    </w:p>
    <w:p w14:paraId="510CD9EA" w14:textId="0DAAFCE0" w:rsidR="00C813B3" w:rsidRPr="00E048B9"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color w:val="auto"/>
          <w:szCs w:val="21"/>
        </w:rPr>
      </w:pPr>
      <w:r w:rsidRPr="00E048B9">
        <w:rPr>
          <w:rFonts w:ascii="宋体" w:hAnsi="宋体" w:hint="eastAsia"/>
          <w:b/>
          <w:bCs/>
          <w:color w:val="auto"/>
          <w:szCs w:val="21"/>
        </w:rPr>
        <w:t xml:space="preserve"> </w:t>
      </w:r>
      <w:r w:rsidR="00ED0383">
        <w:rPr>
          <w:rFonts w:ascii="宋体" w:hAnsi="宋体" w:hint="eastAsia"/>
          <w:b/>
          <w:bCs/>
          <w:color w:val="auto"/>
          <w:szCs w:val="21"/>
        </w:rPr>
        <w:t>响应</w:t>
      </w:r>
      <w:r w:rsidRPr="00E048B9">
        <w:rPr>
          <w:rFonts w:ascii="宋体" w:hAnsi="宋体" w:hint="eastAsia"/>
          <w:b/>
          <w:bCs/>
          <w:color w:val="auto"/>
          <w:szCs w:val="21"/>
        </w:rPr>
        <w:t>函</w:t>
      </w:r>
    </w:p>
    <w:p w14:paraId="7510CD55" w14:textId="77777777" w:rsidR="00C813B3" w:rsidRPr="00E048B9" w:rsidRDefault="00C813B3" w:rsidP="00C813B3">
      <w:pPr>
        <w:spacing w:line="360" w:lineRule="auto"/>
        <w:rPr>
          <w:rFonts w:ascii="宋体" w:hAnsi="宋体"/>
          <w:color w:val="auto"/>
          <w:szCs w:val="21"/>
        </w:rPr>
      </w:pPr>
      <w:r w:rsidRPr="00E048B9">
        <w:rPr>
          <w:rFonts w:ascii="宋体" w:hAnsi="宋体" w:hint="eastAsia"/>
          <w:color w:val="auto"/>
          <w:szCs w:val="21"/>
        </w:rPr>
        <w:t>致：</w:t>
      </w:r>
      <w:r w:rsidRPr="00E048B9">
        <w:rPr>
          <w:rFonts w:ascii="宋体" w:hAnsi="宋体" w:hint="eastAsia"/>
          <w:color w:val="auto"/>
          <w:szCs w:val="21"/>
          <w:u w:val="single"/>
        </w:rPr>
        <w:t xml:space="preserve"> 徐州工业职业技术学院     </w:t>
      </w:r>
      <w:r w:rsidRPr="00E048B9">
        <w:rPr>
          <w:rFonts w:ascii="宋体" w:hAnsi="宋体" w:hint="eastAsia"/>
          <w:color w:val="auto"/>
          <w:szCs w:val="21"/>
        </w:rPr>
        <w:t>：</w:t>
      </w:r>
    </w:p>
    <w:p w14:paraId="20A2223A" w14:textId="4088824D" w:rsidR="00C813B3" w:rsidRPr="00E048B9" w:rsidRDefault="00C813B3" w:rsidP="00C813B3">
      <w:pPr>
        <w:ind w:firstLineChars="200" w:firstLine="420"/>
        <w:rPr>
          <w:color w:val="auto"/>
          <w:szCs w:val="21"/>
        </w:rPr>
      </w:pPr>
      <w:r w:rsidRPr="00E048B9">
        <w:rPr>
          <w:rFonts w:ascii="宋体" w:hAnsi="宋体" w:hint="eastAsia"/>
          <w:color w:val="auto"/>
          <w:szCs w:val="21"/>
        </w:rPr>
        <w:t>根据贵方</w:t>
      </w:r>
      <w:r w:rsidRPr="00E048B9">
        <w:rPr>
          <w:rFonts w:ascii="宋体" w:hAnsi="宋体" w:hint="eastAsia"/>
          <w:color w:val="auto"/>
          <w:szCs w:val="21"/>
          <w:u w:val="single"/>
        </w:rPr>
        <w:t xml:space="preserve">             </w:t>
      </w:r>
      <w:r w:rsidRPr="00E048B9">
        <w:rPr>
          <w:rFonts w:ascii="宋体" w:hAnsi="宋体" w:hint="eastAsia"/>
          <w:color w:val="auto"/>
          <w:szCs w:val="21"/>
        </w:rPr>
        <w:t>（项目名称、项目编号）</w:t>
      </w:r>
      <w:r w:rsidR="00786A16">
        <w:rPr>
          <w:rFonts w:ascii="宋体" w:hAnsi="宋体" w:hint="eastAsia"/>
          <w:color w:val="auto"/>
          <w:szCs w:val="21"/>
        </w:rPr>
        <w:t>公开比选文件</w:t>
      </w:r>
      <w:r w:rsidRPr="00E048B9">
        <w:rPr>
          <w:rFonts w:ascii="宋体" w:hAnsi="宋体" w:hint="eastAsia"/>
          <w:color w:val="auto"/>
          <w:szCs w:val="21"/>
        </w:rPr>
        <w:t>的要求，经详细审阅和研究，我方完全理解并同意放弃对这方面有不明及误解的权利</w:t>
      </w:r>
      <w:r w:rsidRPr="00E048B9">
        <w:rPr>
          <w:rFonts w:hint="eastAsia"/>
          <w:color w:val="auto"/>
          <w:szCs w:val="21"/>
        </w:rPr>
        <w:t>。</w:t>
      </w:r>
      <w:r w:rsidRPr="00E048B9">
        <w:rPr>
          <w:rFonts w:hint="eastAsia"/>
          <w:color w:val="auto"/>
          <w:szCs w:val="21"/>
        </w:rPr>
        <w:t xml:space="preserve"> </w:t>
      </w:r>
    </w:p>
    <w:p w14:paraId="0707D7BA" w14:textId="28842FC2"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１、我方愿按照</w:t>
      </w:r>
      <w:r w:rsidR="00786A16">
        <w:rPr>
          <w:rFonts w:ascii="宋体" w:hAnsi="宋体" w:hint="eastAsia"/>
          <w:color w:val="auto"/>
          <w:szCs w:val="21"/>
        </w:rPr>
        <w:t>公开比选文件</w:t>
      </w:r>
      <w:r w:rsidRPr="00E048B9">
        <w:rPr>
          <w:rFonts w:ascii="宋体" w:hAnsi="宋体" w:hint="eastAsia"/>
          <w:color w:val="auto"/>
          <w:szCs w:val="21"/>
        </w:rPr>
        <w:t>中的要求进行</w:t>
      </w:r>
      <w:r w:rsidR="0042702B">
        <w:rPr>
          <w:rFonts w:ascii="宋体" w:hAnsi="宋体" w:hint="eastAsia"/>
          <w:color w:val="auto"/>
          <w:szCs w:val="21"/>
        </w:rPr>
        <w:t>响应</w:t>
      </w:r>
      <w:r w:rsidRPr="00E048B9">
        <w:rPr>
          <w:rFonts w:ascii="宋体" w:hAnsi="宋体" w:hint="eastAsia"/>
          <w:color w:val="auto"/>
          <w:szCs w:val="21"/>
        </w:rPr>
        <w:t>，提供所需的货物及一切相关服务。</w:t>
      </w:r>
    </w:p>
    <w:p w14:paraId="52EBA714" w14:textId="41DFD1B5"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2</w:t>
      </w:r>
      <w:r w:rsidR="00C813B3" w:rsidRPr="00E048B9">
        <w:rPr>
          <w:rFonts w:ascii="宋体" w:hAnsi="宋体" w:hint="eastAsia"/>
          <w:color w:val="auto"/>
          <w:szCs w:val="21"/>
        </w:rPr>
        <w:t>、总</w:t>
      </w:r>
      <w:r w:rsidR="007312DB">
        <w:rPr>
          <w:rFonts w:ascii="宋体" w:hAnsi="宋体" w:hint="eastAsia"/>
          <w:color w:val="auto"/>
          <w:szCs w:val="21"/>
        </w:rPr>
        <w:t>报</w:t>
      </w:r>
      <w:r w:rsidR="00C813B3" w:rsidRPr="00E048B9">
        <w:rPr>
          <w:rFonts w:ascii="宋体" w:hAnsi="宋体" w:hint="eastAsia"/>
          <w:color w:val="auto"/>
          <w:szCs w:val="21"/>
        </w:rPr>
        <w:t>价包含了交付使用前的全部费用，包括货物购置费（包括所有运输费、包装费、仓储费、保管费、后续服务等）、安装与调试等费用及所有</w:t>
      </w:r>
      <w:proofErr w:type="gramStart"/>
      <w:r w:rsidR="00C813B3" w:rsidRPr="00E048B9">
        <w:rPr>
          <w:rFonts w:ascii="宋体" w:hAnsi="宋体" w:hint="eastAsia"/>
          <w:color w:val="auto"/>
          <w:szCs w:val="21"/>
        </w:rPr>
        <w:t>价内价外</w:t>
      </w:r>
      <w:proofErr w:type="gramEnd"/>
      <w:r w:rsidR="00C813B3" w:rsidRPr="00E048B9">
        <w:rPr>
          <w:rFonts w:ascii="宋体" w:hAnsi="宋体" w:hint="eastAsia"/>
          <w:color w:val="auto"/>
          <w:szCs w:val="21"/>
        </w:rPr>
        <w:t>税金及合理利润等。</w:t>
      </w:r>
    </w:p>
    <w:p w14:paraId="3575800F" w14:textId="4CB2A65F"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3</w:t>
      </w:r>
      <w:r w:rsidR="00C813B3" w:rsidRPr="00E048B9">
        <w:rPr>
          <w:rFonts w:ascii="宋体" w:hAnsi="宋体" w:hint="eastAsia"/>
          <w:color w:val="auto"/>
          <w:szCs w:val="21"/>
        </w:rPr>
        <w:t>、我方如果</w:t>
      </w:r>
      <w:r w:rsidR="007312DB">
        <w:rPr>
          <w:rFonts w:ascii="宋体" w:hAnsi="宋体" w:hint="eastAsia"/>
          <w:color w:val="auto"/>
          <w:szCs w:val="21"/>
        </w:rPr>
        <w:t>成交</w:t>
      </w:r>
      <w:r w:rsidR="00C813B3" w:rsidRPr="00E048B9">
        <w:rPr>
          <w:rFonts w:ascii="宋体" w:hAnsi="宋体" w:hint="eastAsia"/>
          <w:color w:val="auto"/>
          <w:szCs w:val="21"/>
        </w:rPr>
        <w:t>，保证做到以下承诺：</w:t>
      </w:r>
    </w:p>
    <w:p w14:paraId="77BE9876" w14:textId="77777777"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（1）</w:t>
      </w:r>
      <w:r w:rsidRPr="00E048B9">
        <w:rPr>
          <w:rFonts w:ascii="宋体" w:hAnsi="宋体" w:hint="eastAsia"/>
          <w:bCs/>
          <w:color w:val="auto"/>
          <w:szCs w:val="21"/>
        </w:rPr>
        <w:t>提供的货物全部为全新、正品。</w:t>
      </w:r>
    </w:p>
    <w:p w14:paraId="65EBDEFA" w14:textId="77777777"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（2）保证用户在使用时不受到第三方提出侵犯专利权、版权、商标权的起诉。一旦出现侵权，由我方负全部责任。</w:t>
      </w:r>
    </w:p>
    <w:p w14:paraId="24D5FD41" w14:textId="77777777" w:rsidR="00C813B3" w:rsidRPr="00E048B9" w:rsidRDefault="00B70065"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4</w:t>
      </w:r>
      <w:r w:rsidR="00C813B3" w:rsidRPr="00E048B9">
        <w:rPr>
          <w:rFonts w:ascii="宋体" w:hAnsi="宋体" w:hint="eastAsia"/>
          <w:bCs/>
          <w:color w:val="auto"/>
          <w:szCs w:val="21"/>
        </w:rPr>
        <w:t>、售后服务：</w:t>
      </w:r>
    </w:p>
    <w:p w14:paraId="406177B0" w14:textId="77777777" w:rsidR="00C813B3" w:rsidRPr="00E048B9" w:rsidRDefault="00C813B3"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（1）我方保证做到用户至上、诚实信用、热情耐心、服务周到及时。</w:t>
      </w:r>
    </w:p>
    <w:p w14:paraId="763962F1" w14:textId="6B2DCC7F" w:rsidR="00C813B3" w:rsidRPr="00E048B9" w:rsidRDefault="00B70065" w:rsidP="00C813B3">
      <w:pPr>
        <w:spacing w:line="360" w:lineRule="auto"/>
        <w:ind w:firstLineChars="192" w:firstLine="403"/>
        <w:rPr>
          <w:rFonts w:ascii="宋体" w:hAnsi="宋体"/>
          <w:color w:val="auto"/>
          <w:szCs w:val="21"/>
        </w:rPr>
      </w:pPr>
      <w:r w:rsidRPr="00E048B9">
        <w:rPr>
          <w:rFonts w:ascii="宋体" w:hAnsi="宋体" w:hint="eastAsia"/>
          <w:color w:val="auto"/>
          <w:szCs w:val="21"/>
        </w:rPr>
        <w:t>5</w:t>
      </w:r>
      <w:r w:rsidR="00C813B3" w:rsidRPr="00E048B9">
        <w:rPr>
          <w:rFonts w:ascii="宋体" w:hAnsi="宋体" w:hint="eastAsia"/>
          <w:color w:val="auto"/>
          <w:szCs w:val="21"/>
        </w:rPr>
        <w:t>、我方保证如对</w:t>
      </w:r>
      <w:r w:rsidR="00786A16">
        <w:rPr>
          <w:rFonts w:ascii="宋体" w:hAnsi="宋体" w:hint="eastAsia"/>
          <w:color w:val="auto"/>
          <w:szCs w:val="21"/>
        </w:rPr>
        <w:t>公开比选文件</w:t>
      </w:r>
      <w:r w:rsidR="00C813B3" w:rsidRPr="00E048B9">
        <w:rPr>
          <w:rFonts w:ascii="宋体" w:hAnsi="宋体" w:hint="eastAsia"/>
          <w:color w:val="auto"/>
          <w:szCs w:val="21"/>
        </w:rPr>
        <w:t>有任何疑问，都必须在规定的时间内提出，逾期不针对</w:t>
      </w:r>
      <w:r w:rsidR="00786A16">
        <w:rPr>
          <w:rFonts w:ascii="宋体" w:hAnsi="宋体" w:hint="eastAsia"/>
          <w:color w:val="auto"/>
          <w:szCs w:val="21"/>
        </w:rPr>
        <w:t>公开比选文件</w:t>
      </w:r>
      <w:r w:rsidR="00C813B3" w:rsidRPr="00E048B9">
        <w:rPr>
          <w:rFonts w:ascii="宋体" w:hAnsi="宋体" w:hint="eastAsia"/>
          <w:color w:val="auto"/>
          <w:szCs w:val="21"/>
        </w:rPr>
        <w:t>提出任何质疑和投诉。</w:t>
      </w:r>
    </w:p>
    <w:p w14:paraId="1295A6BF" w14:textId="193E1B6D"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6</w:t>
      </w:r>
      <w:r w:rsidR="00C813B3" w:rsidRPr="00E048B9">
        <w:rPr>
          <w:rFonts w:ascii="宋体" w:hAnsi="宋体" w:hint="eastAsia"/>
          <w:color w:val="auto"/>
          <w:szCs w:val="21"/>
        </w:rPr>
        <w:t>、我方同意</w:t>
      </w:r>
      <w:r w:rsidR="00AF4619">
        <w:rPr>
          <w:rFonts w:ascii="宋体" w:hAnsi="宋体" w:hint="eastAsia"/>
          <w:color w:val="auto"/>
          <w:szCs w:val="21"/>
        </w:rPr>
        <w:t>供应商</w:t>
      </w:r>
      <w:r w:rsidR="00C813B3" w:rsidRPr="00E048B9">
        <w:rPr>
          <w:rFonts w:ascii="宋体" w:hAnsi="宋体" w:hint="eastAsia"/>
          <w:color w:val="auto"/>
          <w:szCs w:val="21"/>
        </w:rPr>
        <w:t>须知前附表规定的</w:t>
      </w:r>
      <w:r w:rsidR="007312DB">
        <w:rPr>
          <w:rFonts w:ascii="宋体" w:hAnsi="宋体" w:hint="eastAsia"/>
          <w:color w:val="auto"/>
          <w:szCs w:val="21"/>
        </w:rPr>
        <w:t>响应</w:t>
      </w:r>
      <w:r w:rsidR="00C813B3" w:rsidRPr="00E048B9">
        <w:rPr>
          <w:rFonts w:ascii="宋体" w:hAnsi="宋体" w:hint="eastAsia"/>
          <w:color w:val="auto"/>
          <w:szCs w:val="21"/>
        </w:rPr>
        <w:t>有效期，在此期间，本</w:t>
      </w:r>
      <w:r w:rsidR="007312DB">
        <w:rPr>
          <w:rFonts w:ascii="宋体" w:hAnsi="宋体" w:hint="eastAsia"/>
          <w:color w:val="auto"/>
          <w:szCs w:val="21"/>
        </w:rPr>
        <w:t>响应</w:t>
      </w:r>
      <w:r w:rsidR="00C813B3" w:rsidRPr="00E048B9">
        <w:rPr>
          <w:rFonts w:ascii="宋体" w:hAnsi="宋体" w:hint="eastAsia"/>
          <w:color w:val="auto"/>
          <w:szCs w:val="21"/>
        </w:rPr>
        <w:t>文件始终对我们具有约束力，并可随时被接受。</w:t>
      </w:r>
    </w:p>
    <w:p w14:paraId="122AB625" w14:textId="17DD1D76"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7</w:t>
      </w:r>
      <w:r w:rsidR="00C813B3" w:rsidRPr="00E048B9">
        <w:rPr>
          <w:rFonts w:ascii="宋体" w:hAnsi="宋体" w:hint="eastAsia"/>
          <w:color w:val="auto"/>
          <w:szCs w:val="21"/>
        </w:rPr>
        <w:t>、</w:t>
      </w:r>
      <w:r w:rsidR="007312DB">
        <w:rPr>
          <w:rFonts w:ascii="宋体" w:hAnsi="宋体" w:hint="eastAsia"/>
          <w:color w:val="auto"/>
          <w:szCs w:val="21"/>
        </w:rPr>
        <w:t>采购</w:t>
      </w:r>
      <w:r w:rsidR="00C813B3" w:rsidRPr="00E048B9">
        <w:rPr>
          <w:rFonts w:ascii="宋体" w:hAnsi="宋体" w:hint="eastAsia"/>
          <w:color w:val="auto"/>
          <w:szCs w:val="21"/>
        </w:rPr>
        <w:t>人如需考察我方或用户，我方给予积极配合。</w:t>
      </w:r>
    </w:p>
    <w:p w14:paraId="0B9A6B3B" w14:textId="5EDF65B7"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8</w:t>
      </w:r>
      <w:r w:rsidR="00C813B3" w:rsidRPr="00E048B9">
        <w:rPr>
          <w:rFonts w:ascii="宋体" w:hAnsi="宋体" w:hint="eastAsia"/>
          <w:color w:val="auto"/>
          <w:szCs w:val="21"/>
        </w:rPr>
        <w:t>、我方本次</w:t>
      </w:r>
      <w:r w:rsidR="00B02267">
        <w:rPr>
          <w:rFonts w:ascii="宋体" w:hAnsi="宋体" w:hint="eastAsia"/>
          <w:color w:val="auto"/>
          <w:szCs w:val="21"/>
        </w:rPr>
        <w:t>响应</w:t>
      </w:r>
      <w:r w:rsidR="00C813B3" w:rsidRPr="00E048B9">
        <w:rPr>
          <w:rFonts w:ascii="宋体" w:hAnsi="宋体" w:hint="eastAsia"/>
          <w:color w:val="auto"/>
          <w:szCs w:val="21"/>
        </w:rPr>
        <w:t>所提供的资料都是真实的，并同意可以进一步提供与本次</w:t>
      </w:r>
      <w:r w:rsidR="00B02267">
        <w:rPr>
          <w:rFonts w:ascii="宋体" w:hAnsi="宋体" w:hint="eastAsia"/>
          <w:color w:val="auto"/>
          <w:szCs w:val="21"/>
        </w:rPr>
        <w:t>响应</w:t>
      </w:r>
      <w:r w:rsidR="00C813B3" w:rsidRPr="00E048B9">
        <w:rPr>
          <w:rFonts w:ascii="宋体" w:hAnsi="宋体" w:hint="eastAsia"/>
          <w:color w:val="auto"/>
          <w:szCs w:val="21"/>
        </w:rPr>
        <w:t>有关的资质证书及其他资料。</w:t>
      </w:r>
    </w:p>
    <w:p w14:paraId="3E107C58" w14:textId="0C27EB40"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9</w:t>
      </w:r>
      <w:r w:rsidR="00C813B3" w:rsidRPr="00E048B9">
        <w:rPr>
          <w:rFonts w:ascii="宋体" w:hAnsi="宋体" w:hint="eastAsia"/>
          <w:color w:val="auto"/>
          <w:szCs w:val="21"/>
        </w:rPr>
        <w:t>、我方理解，你们无义务必须接受报价最低的</w:t>
      </w:r>
      <w:r w:rsidR="00B02267">
        <w:rPr>
          <w:rFonts w:ascii="宋体" w:hAnsi="宋体" w:hint="eastAsia"/>
          <w:color w:val="auto"/>
          <w:szCs w:val="21"/>
        </w:rPr>
        <w:t>响应</w:t>
      </w:r>
      <w:r w:rsidR="00C813B3" w:rsidRPr="00E048B9">
        <w:rPr>
          <w:rFonts w:ascii="宋体" w:hAnsi="宋体" w:hint="eastAsia"/>
          <w:color w:val="auto"/>
          <w:szCs w:val="21"/>
        </w:rPr>
        <w:t>报价，并有权拒绝所有的</w:t>
      </w:r>
      <w:r w:rsidR="00B02267">
        <w:rPr>
          <w:rFonts w:ascii="宋体" w:hAnsi="宋体" w:hint="eastAsia"/>
          <w:color w:val="auto"/>
          <w:szCs w:val="21"/>
        </w:rPr>
        <w:t>响应</w:t>
      </w:r>
      <w:r w:rsidR="00C813B3" w:rsidRPr="00E048B9">
        <w:rPr>
          <w:rFonts w:ascii="宋体" w:hAnsi="宋体" w:hint="eastAsia"/>
          <w:color w:val="auto"/>
          <w:szCs w:val="21"/>
        </w:rPr>
        <w:t>。</w:t>
      </w:r>
    </w:p>
    <w:p w14:paraId="197F0181" w14:textId="1611E451"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10、我方提供以下开户行、账号，供结算合同款（如</w:t>
      </w:r>
      <w:r w:rsidRPr="00643471">
        <w:rPr>
          <w:rFonts w:ascii="宋体" w:hAnsi="宋体" w:hint="eastAsia"/>
          <w:color w:val="auto"/>
          <w:szCs w:val="21"/>
        </w:rPr>
        <w:t>果</w:t>
      </w:r>
      <w:r w:rsidR="00BA4F39" w:rsidRPr="00643471">
        <w:rPr>
          <w:rFonts w:ascii="宋体" w:hAnsi="宋体" w:hint="eastAsia"/>
          <w:color w:val="auto"/>
          <w:szCs w:val="21"/>
        </w:rPr>
        <w:t>成交</w:t>
      </w:r>
      <w:r w:rsidRPr="00643471">
        <w:rPr>
          <w:rFonts w:ascii="宋体" w:hAnsi="宋体" w:hint="eastAsia"/>
          <w:color w:val="auto"/>
          <w:szCs w:val="21"/>
        </w:rPr>
        <w:t>）</w:t>
      </w:r>
      <w:r w:rsidRPr="00E048B9">
        <w:rPr>
          <w:rFonts w:ascii="宋体" w:hAnsi="宋体" w:hint="eastAsia"/>
          <w:color w:val="auto"/>
          <w:szCs w:val="21"/>
        </w:rPr>
        <w:t>：</w:t>
      </w:r>
    </w:p>
    <w:p w14:paraId="38697AEB" w14:textId="77777777"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户名（全称）：</w:t>
      </w:r>
      <w:r w:rsidRPr="00E048B9">
        <w:rPr>
          <w:rFonts w:ascii="宋体" w:hAnsi="宋体" w:hint="eastAsia"/>
          <w:color w:val="auto"/>
          <w:szCs w:val="21"/>
          <w:u w:val="single"/>
        </w:rPr>
        <w:t xml:space="preserve">                                </w:t>
      </w:r>
    </w:p>
    <w:p w14:paraId="419D6708" w14:textId="77777777"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开户行：</w:t>
      </w:r>
      <w:r w:rsidRPr="00E048B9">
        <w:rPr>
          <w:rFonts w:ascii="宋体" w:hAnsi="宋体" w:hint="eastAsia"/>
          <w:color w:val="auto"/>
          <w:szCs w:val="21"/>
          <w:u w:val="single"/>
        </w:rPr>
        <w:t xml:space="preserve">                                      </w:t>
      </w:r>
    </w:p>
    <w:p w14:paraId="4E8679B1" w14:textId="77777777"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账号（请填完整）：</w:t>
      </w:r>
      <w:r w:rsidRPr="00E048B9">
        <w:rPr>
          <w:rFonts w:ascii="宋体" w:hAnsi="宋体" w:hint="eastAsia"/>
          <w:color w:val="auto"/>
          <w:szCs w:val="21"/>
          <w:u w:val="single"/>
        </w:rPr>
        <w:t xml:space="preserve">                            </w:t>
      </w:r>
    </w:p>
    <w:p w14:paraId="17F768B3" w14:textId="77777777"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行号</w:t>
      </w:r>
      <w:r w:rsidRPr="00E048B9">
        <w:rPr>
          <w:rFonts w:ascii="宋体" w:hAnsi="宋体" w:hint="eastAsia"/>
          <w:color w:val="auto"/>
          <w:szCs w:val="21"/>
          <w:u w:val="single"/>
        </w:rPr>
        <w:t xml:space="preserve">：                                         </w:t>
      </w:r>
    </w:p>
    <w:p w14:paraId="09785600" w14:textId="77777777" w:rsidR="00FB78F4" w:rsidRPr="00E048B9" w:rsidRDefault="00FB78F4" w:rsidP="00C813B3">
      <w:pPr>
        <w:spacing w:line="360" w:lineRule="auto"/>
        <w:ind w:firstLineChars="200" w:firstLine="420"/>
        <w:rPr>
          <w:rFonts w:ascii="宋体" w:hAnsi="宋体"/>
          <w:color w:val="auto"/>
          <w:szCs w:val="21"/>
        </w:rPr>
      </w:pPr>
    </w:p>
    <w:p w14:paraId="6887EF9A" w14:textId="317E761F" w:rsidR="00C813B3" w:rsidRPr="00E048B9" w:rsidRDefault="00ED0383" w:rsidP="00A75496">
      <w:pPr>
        <w:pStyle w:val="a5"/>
        <w:spacing w:line="360" w:lineRule="auto"/>
        <w:ind w:firstLineChars="100" w:firstLine="210"/>
        <w:rPr>
          <w:rFonts w:ascii="宋体" w:eastAsia="宋体" w:hAnsi="宋体"/>
          <w:sz w:val="21"/>
          <w:szCs w:val="21"/>
        </w:rPr>
      </w:pPr>
      <w:r>
        <w:rPr>
          <w:rFonts w:ascii="宋体" w:eastAsia="宋体" w:hAnsi="宋体" w:hint="eastAsia"/>
          <w:sz w:val="21"/>
          <w:szCs w:val="21"/>
        </w:rPr>
        <w:t>供应商</w:t>
      </w:r>
      <w:r w:rsidR="00C813B3" w:rsidRPr="00E048B9">
        <w:rPr>
          <w:rFonts w:ascii="宋体" w:eastAsia="宋体" w:hAnsi="宋体" w:hint="eastAsia"/>
          <w:sz w:val="21"/>
          <w:szCs w:val="21"/>
        </w:rPr>
        <w:t xml:space="preserve">盖章：                   </w:t>
      </w:r>
      <w:r w:rsidR="00C813B3" w:rsidRPr="00E048B9">
        <w:rPr>
          <w:rFonts w:ascii="宋体" w:eastAsia="宋体" w:hAnsi="宋体" w:hint="eastAsia"/>
          <w:spacing w:val="-4"/>
          <w:sz w:val="21"/>
          <w:szCs w:val="21"/>
        </w:rPr>
        <w:t>法定代表人或其委托代理人</w:t>
      </w:r>
      <w:r w:rsidR="00C813B3" w:rsidRPr="00E048B9">
        <w:rPr>
          <w:rFonts w:ascii="宋体" w:eastAsia="宋体" w:hAnsi="宋体" w:hint="eastAsia"/>
          <w:sz w:val="21"/>
          <w:szCs w:val="21"/>
        </w:rPr>
        <w:t xml:space="preserve">（签字）：    </w:t>
      </w:r>
    </w:p>
    <w:p w14:paraId="41FFCA3A" w14:textId="77777777"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固定联系电话：                       手机：</w:t>
      </w:r>
    </w:p>
    <w:p w14:paraId="0CFDE066" w14:textId="77777777"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传真电话：                           日期：</w:t>
      </w:r>
    </w:p>
    <w:p w14:paraId="02966DEB" w14:textId="77777777" w:rsidR="00C813B3" w:rsidRPr="00E048B9" w:rsidRDefault="00C813B3" w:rsidP="0009604A">
      <w:pPr>
        <w:pStyle w:val="af0"/>
        <w:spacing w:line="360" w:lineRule="auto"/>
        <w:ind w:firstLineChars="150" w:firstLine="315"/>
        <w:rPr>
          <w:b/>
          <w:szCs w:val="21"/>
        </w:rPr>
      </w:pPr>
      <w:r w:rsidRPr="00E048B9">
        <w:rPr>
          <w:rFonts w:hint="eastAsia"/>
          <w:sz w:val="21"/>
          <w:szCs w:val="21"/>
        </w:rPr>
        <w:t>邮政编码：</w:t>
      </w:r>
      <w:r w:rsidRPr="00E048B9">
        <w:rPr>
          <w:sz w:val="21"/>
          <w:szCs w:val="21"/>
        </w:rPr>
        <w:t xml:space="preserve">                            </w:t>
      </w:r>
      <w:r w:rsidRPr="00E048B9">
        <w:rPr>
          <w:rFonts w:hint="eastAsia"/>
          <w:sz w:val="21"/>
          <w:szCs w:val="21"/>
        </w:rPr>
        <w:t>详细地址：</w:t>
      </w:r>
      <w:r w:rsidRPr="00E048B9">
        <w:rPr>
          <w:rFonts w:hint="eastAsia"/>
          <w:sz w:val="21"/>
          <w:szCs w:val="21"/>
        </w:rPr>
        <w:t xml:space="preserve">   </w:t>
      </w:r>
      <w:r w:rsidRPr="00E048B9">
        <w:rPr>
          <w:rFonts w:ascii="宋体" w:hAnsi="宋体" w:hint="eastAsia"/>
          <w:sz w:val="21"/>
          <w:szCs w:val="21"/>
        </w:rPr>
        <w:t>电子信箱：</w:t>
      </w:r>
      <w:r w:rsidRPr="00E048B9">
        <w:rPr>
          <w:rFonts w:ascii="宋体" w:hAnsi="宋体"/>
          <w:sz w:val="21"/>
          <w:szCs w:val="21"/>
        </w:rPr>
        <w:t xml:space="preserve">      </w:t>
      </w:r>
      <w:r w:rsidRPr="00E048B9">
        <w:rPr>
          <w:b/>
          <w:szCs w:val="21"/>
        </w:rPr>
        <w:br w:type="page"/>
      </w:r>
    </w:p>
    <w:p w14:paraId="60038113" w14:textId="77777777" w:rsidR="00C813B3" w:rsidRPr="00E048B9" w:rsidRDefault="00C813B3" w:rsidP="00C813B3">
      <w:pPr>
        <w:numPr>
          <w:ilvl w:val="0"/>
          <w:numId w:val="12"/>
        </w:numPr>
        <w:spacing w:line="360" w:lineRule="auto"/>
        <w:jc w:val="center"/>
        <w:rPr>
          <w:rFonts w:ascii="宋体" w:hAnsi="宋体"/>
          <w:b/>
          <w:color w:val="auto"/>
          <w:szCs w:val="21"/>
        </w:rPr>
      </w:pPr>
      <w:r w:rsidRPr="00E048B9">
        <w:rPr>
          <w:rFonts w:hint="eastAsia"/>
          <w:b/>
          <w:color w:val="auto"/>
          <w:szCs w:val="21"/>
        </w:rPr>
        <w:lastRenderedPageBreak/>
        <w:t>法定代表人身份证明或授权委托书</w:t>
      </w:r>
    </w:p>
    <w:p w14:paraId="017B924C" w14:textId="77777777" w:rsidR="00C813B3" w:rsidRPr="00E048B9" w:rsidRDefault="00C813B3" w:rsidP="00C813B3">
      <w:pPr>
        <w:pStyle w:val="af6"/>
        <w:spacing w:beforeLines="100" w:before="312" w:afterLines="100" w:after="312" w:line="480" w:lineRule="exact"/>
        <w:ind w:firstLineChars="75" w:firstLine="158"/>
        <w:rPr>
          <w:rFonts w:ascii="宋体" w:hAnsi="宋体"/>
          <w:b/>
          <w:color w:val="auto"/>
          <w:sz w:val="21"/>
          <w:szCs w:val="21"/>
        </w:rPr>
      </w:pPr>
      <w:r w:rsidRPr="00E048B9">
        <w:rPr>
          <w:rFonts w:ascii="宋体" w:hAnsi="宋体" w:hint="eastAsia"/>
          <w:color w:val="auto"/>
          <w:sz w:val="21"/>
          <w:szCs w:val="21"/>
        </w:rPr>
        <w:t>1、法定代表人身份证明</w:t>
      </w:r>
    </w:p>
    <w:p w14:paraId="7CA8104C"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供应商名称：</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568637A2"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 xml:space="preserve">单位性质： </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7611292D"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地    址：</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0B658FB3"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成立时间：</w:t>
      </w: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14:paraId="52466C51"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经营期限：</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72B6324B" w14:textId="77777777" w:rsidR="00C813B3" w:rsidRPr="00E048B9" w:rsidRDefault="00C813B3" w:rsidP="00C813B3">
      <w:pPr>
        <w:spacing w:line="480" w:lineRule="exact"/>
        <w:ind w:firstLineChars="200" w:firstLine="1500"/>
        <w:rPr>
          <w:rFonts w:ascii="宋体" w:hAnsi="宋体"/>
          <w:color w:val="auto"/>
          <w:szCs w:val="21"/>
        </w:rPr>
      </w:pPr>
      <w:r w:rsidRPr="00E048B9">
        <w:rPr>
          <w:rFonts w:ascii="宋体" w:hAnsi="宋体" w:hint="eastAsia"/>
          <w:color w:val="auto"/>
          <w:spacing w:val="270"/>
          <w:szCs w:val="21"/>
        </w:rPr>
        <w:t>姓</w:t>
      </w:r>
      <w:r w:rsidRPr="00E048B9">
        <w:rPr>
          <w:rFonts w:ascii="宋体" w:hAnsi="宋体" w:hint="eastAsia"/>
          <w:color w:val="auto"/>
          <w:szCs w:val="21"/>
        </w:rPr>
        <w:t>名：</w:t>
      </w:r>
      <w:r w:rsidRPr="00E048B9">
        <w:rPr>
          <w:rFonts w:ascii="宋体" w:hAnsi="宋体" w:hint="eastAsia"/>
          <w:color w:val="auto"/>
          <w:szCs w:val="21"/>
          <w:u w:val="single"/>
        </w:rPr>
        <w:t xml:space="preserve">           </w:t>
      </w:r>
      <w:r w:rsidRPr="00E048B9">
        <w:rPr>
          <w:rFonts w:ascii="宋体" w:hAnsi="宋体" w:hint="eastAsia"/>
          <w:color w:val="auto"/>
          <w:szCs w:val="21"/>
        </w:rPr>
        <w:t>性别：</w:t>
      </w:r>
      <w:r w:rsidRPr="00E048B9">
        <w:rPr>
          <w:rFonts w:ascii="宋体" w:hAnsi="宋体" w:hint="eastAsia"/>
          <w:color w:val="auto"/>
          <w:szCs w:val="21"/>
          <w:u w:val="single"/>
        </w:rPr>
        <w:t xml:space="preserve">        </w:t>
      </w:r>
      <w:r w:rsidRPr="00E048B9">
        <w:rPr>
          <w:rFonts w:ascii="宋体" w:hAnsi="宋体" w:hint="eastAsia"/>
          <w:color w:val="auto"/>
          <w:szCs w:val="21"/>
        </w:rPr>
        <w:t>年龄：＿</w:t>
      </w:r>
      <w:r w:rsidRPr="00E048B9">
        <w:rPr>
          <w:rFonts w:ascii="宋体" w:hAnsi="宋体" w:hint="eastAsia"/>
          <w:color w:val="auto"/>
          <w:szCs w:val="21"/>
          <w:u w:val="single"/>
        </w:rPr>
        <w:t xml:space="preserve">  </w:t>
      </w:r>
      <w:r w:rsidRPr="00E048B9">
        <w:rPr>
          <w:rFonts w:ascii="宋体" w:hAnsi="宋体" w:hint="eastAsia"/>
          <w:color w:val="auto"/>
          <w:szCs w:val="21"/>
        </w:rPr>
        <w:t>职务：</w:t>
      </w:r>
      <w:r w:rsidRPr="00E048B9">
        <w:rPr>
          <w:rFonts w:ascii="宋体" w:hAnsi="宋体" w:hint="eastAsia"/>
          <w:color w:val="auto"/>
          <w:szCs w:val="21"/>
          <w:u w:val="single"/>
        </w:rPr>
        <w:t xml:space="preserve">       </w:t>
      </w:r>
      <w:r w:rsidRPr="00E048B9">
        <w:rPr>
          <w:rFonts w:ascii="宋体" w:hAnsi="宋体" w:hint="eastAsia"/>
          <w:color w:val="auto"/>
          <w:szCs w:val="21"/>
        </w:rPr>
        <w:t>_</w:t>
      </w:r>
    </w:p>
    <w:p w14:paraId="52B46367"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w:t>
      </w:r>
    </w:p>
    <w:p w14:paraId="6D563F81" w14:textId="77777777" w:rsidR="00C813B3" w:rsidRPr="00E048B9" w:rsidRDefault="00C813B3" w:rsidP="00C813B3">
      <w:pPr>
        <w:spacing w:line="480" w:lineRule="exact"/>
        <w:ind w:firstLineChars="400" w:firstLine="840"/>
        <w:rPr>
          <w:rFonts w:ascii="宋体" w:hAnsi="宋体"/>
          <w:color w:val="auto"/>
          <w:szCs w:val="21"/>
        </w:rPr>
      </w:pPr>
      <w:r w:rsidRPr="00E048B9">
        <w:rPr>
          <w:rFonts w:ascii="宋体" w:hAnsi="宋体" w:hint="eastAsia"/>
          <w:color w:val="auto"/>
          <w:szCs w:val="21"/>
        </w:rPr>
        <w:t>特此证明。</w:t>
      </w:r>
    </w:p>
    <w:p w14:paraId="20CF36F2" w14:textId="77777777" w:rsidR="00C813B3" w:rsidRPr="00E048B9" w:rsidRDefault="00C813B3" w:rsidP="00C813B3">
      <w:pPr>
        <w:spacing w:line="360" w:lineRule="auto"/>
        <w:ind w:firstLineChars="1450" w:firstLine="3045"/>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14:paraId="487B97CA" w14:textId="77777777" w:rsidR="00C813B3" w:rsidRPr="00E048B9" w:rsidRDefault="00C813B3" w:rsidP="00C813B3">
      <w:pPr>
        <w:spacing w:line="360" w:lineRule="auto"/>
        <w:rPr>
          <w:color w:val="auto"/>
          <w:szCs w:val="21"/>
        </w:rPr>
      </w:pPr>
      <w:r w:rsidRPr="00E048B9">
        <w:rPr>
          <w:rFonts w:ascii="宋体" w:hAnsi="宋体" w:hint="eastAsia"/>
          <w:color w:val="auto"/>
          <w:szCs w:val="21"/>
        </w:rPr>
        <w:t xml:space="preserve">                                        年    月     日</w:t>
      </w:r>
    </w:p>
    <w:p w14:paraId="487AEADD" w14:textId="77777777" w:rsidR="00C813B3" w:rsidRPr="00E048B9" w:rsidRDefault="00C813B3" w:rsidP="00C813B3">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14:paraId="3E644A8D" w14:textId="77777777" w:rsidTr="00450CA4">
        <w:tc>
          <w:tcPr>
            <w:tcW w:w="9394" w:type="dxa"/>
            <w:vAlign w:val="center"/>
          </w:tcPr>
          <w:p w14:paraId="2E90E8E4" w14:textId="77777777" w:rsidR="00C813B3" w:rsidRPr="00E048B9" w:rsidRDefault="00C813B3" w:rsidP="00450CA4">
            <w:pPr>
              <w:spacing w:line="240" w:lineRule="auto"/>
              <w:jc w:val="center"/>
              <w:rPr>
                <w:color w:val="auto"/>
                <w:szCs w:val="21"/>
              </w:rPr>
            </w:pPr>
          </w:p>
          <w:p w14:paraId="08434D0C" w14:textId="77777777" w:rsidR="00C813B3" w:rsidRPr="00E048B9" w:rsidRDefault="00C813B3" w:rsidP="00450CA4">
            <w:pPr>
              <w:spacing w:line="240" w:lineRule="auto"/>
              <w:jc w:val="center"/>
              <w:rPr>
                <w:color w:val="auto"/>
                <w:szCs w:val="21"/>
              </w:rPr>
            </w:pPr>
          </w:p>
          <w:p w14:paraId="18EF6D26" w14:textId="77777777" w:rsidR="00C813B3" w:rsidRPr="00E048B9" w:rsidRDefault="00C813B3" w:rsidP="00450CA4">
            <w:pPr>
              <w:spacing w:line="240" w:lineRule="auto"/>
              <w:jc w:val="center"/>
              <w:rPr>
                <w:color w:val="auto"/>
                <w:szCs w:val="21"/>
              </w:rPr>
            </w:pPr>
          </w:p>
          <w:p w14:paraId="343B0F97" w14:textId="77777777" w:rsidR="00C813B3" w:rsidRPr="00E048B9" w:rsidRDefault="00C813B3" w:rsidP="00450CA4">
            <w:pPr>
              <w:spacing w:line="240" w:lineRule="auto"/>
              <w:jc w:val="center"/>
              <w:rPr>
                <w:color w:val="auto"/>
                <w:szCs w:val="21"/>
              </w:rPr>
            </w:pPr>
          </w:p>
          <w:p w14:paraId="58D1E3F4" w14:textId="77777777" w:rsidR="00C813B3" w:rsidRPr="00E048B9" w:rsidRDefault="00C813B3" w:rsidP="00450CA4">
            <w:pPr>
              <w:spacing w:line="240" w:lineRule="auto"/>
              <w:jc w:val="center"/>
              <w:rPr>
                <w:color w:val="auto"/>
                <w:szCs w:val="21"/>
              </w:rPr>
            </w:pPr>
            <w:r w:rsidRPr="00E048B9">
              <w:rPr>
                <w:rFonts w:hint="eastAsia"/>
                <w:color w:val="auto"/>
                <w:szCs w:val="21"/>
              </w:rPr>
              <w:t>法定代表人二代身份证明（正反面）复印件粘贴处</w:t>
            </w:r>
          </w:p>
          <w:p w14:paraId="0722E827" w14:textId="77777777" w:rsidR="00C813B3" w:rsidRPr="00E048B9" w:rsidRDefault="00C813B3" w:rsidP="00450CA4">
            <w:pPr>
              <w:spacing w:line="240" w:lineRule="auto"/>
              <w:jc w:val="center"/>
              <w:rPr>
                <w:color w:val="auto"/>
                <w:szCs w:val="21"/>
              </w:rPr>
            </w:pPr>
          </w:p>
          <w:p w14:paraId="6130D1D8" w14:textId="77777777" w:rsidR="00C813B3" w:rsidRPr="00E048B9" w:rsidRDefault="00C813B3" w:rsidP="00450CA4">
            <w:pPr>
              <w:spacing w:line="240" w:lineRule="auto"/>
              <w:jc w:val="center"/>
              <w:rPr>
                <w:color w:val="auto"/>
                <w:szCs w:val="21"/>
              </w:rPr>
            </w:pPr>
          </w:p>
          <w:p w14:paraId="28EF35B8" w14:textId="77777777" w:rsidR="00C813B3" w:rsidRPr="00E048B9" w:rsidRDefault="00C813B3" w:rsidP="00450CA4">
            <w:pPr>
              <w:spacing w:line="240" w:lineRule="auto"/>
              <w:jc w:val="center"/>
              <w:rPr>
                <w:color w:val="auto"/>
                <w:szCs w:val="21"/>
              </w:rPr>
            </w:pPr>
          </w:p>
          <w:p w14:paraId="7BEC9D0C" w14:textId="77777777" w:rsidR="00C813B3" w:rsidRPr="00E048B9" w:rsidRDefault="00C813B3" w:rsidP="00450CA4">
            <w:pPr>
              <w:spacing w:line="240" w:lineRule="auto"/>
              <w:jc w:val="center"/>
              <w:rPr>
                <w:color w:val="auto"/>
                <w:szCs w:val="21"/>
              </w:rPr>
            </w:pPr>
          </w:p>
          <w:p w14:paraId="3F51C0F5" w14:textId="77777777" w:rsidR="00C813B3" w:rsidRPr="00E048B9" w:rsidRDefault="00C813B3" w:rsidP="00450CA4">
            <w:pPr>
              <w:spacing w:line="240" w:lineRule="auto"/>
              <w:jc w:val="center"/>
              <w:rPr>
                <w:color w:val="auto"/>
                <w:szCs w:val="21"/>
              </w:rPr>
            </w:pPr>
          </w:p>
        </w:tc>
      </w:tr>
    </w:tbl>
    <w:p w14:paraId="288CCB01" w14:textId="77777777" w:rsidR="00C813B3" w:rsidRPr="00E048B9" w:rsidRDefault="00C813B3" w:rsidP="00C813B3">
      <w:pPr>
        <w:spacing w:line="240" w:lineRule="auto"/>
        <w:rPr>
          <w:color w:val="auto"/>
          <w:szCs w:val="21"/>
        </w:rPr>
      </w:pPr>
    </w:p>
    <w:p w14:paraId="3C54BFA7" w14:textId="77777777" w:rsidR="00C813B3" w:rsidRPr="00E048B9" w:rsidRDefault="00C813B3" w:rsidP="00C813B3">
      <w:pPr>
        <w:spacing w:line="240" w:lineRule="auto"/>
        <w:rPr>
          <w:color w:val="auto"/>
          <w:szCs w:val="21"/>
        </w:rPr>
      </w:pPr>
    </w:p>
    <w:p w14:paraId="1A493ECA" w14:textId="77777777" w:rsidR="00C813B3" w:rsidRPr="00E048B9" w:rsidRDefault="00C813B3" w:rsidP="00C813B3">
      <w:pPr>
        <w:spacing w:line="240" w:lineRule="auto"/>
        <w:rPr>
          <w:color w:val="auto"/>
          <w:szCs w:val="21"/>
        </w:rPr>
      </w:pPr>
      <w:r w:rsidRPr="00E048B9">
        <w:rPr>
          <w:color w:val="auto"/>
          <w:szCs w:val="21"/>
        </w:rPr>
        <w:br w:type="page"/>
      </w:r>
    </w:p>
    <w:p w14:paraId="06FA8C0D" w14:textId="77777777" w:rsidR="00C813B3" w:rsidRPr="00E048B9" w:rsidRDefault="00C813B3" w:rsidP="00C813B3">
      <w:pPr>
        <w:spacing w:beforeLines="100" w:before="312" w:afterLines="100" w:after="312" w:line="480" w:lineRule="exact"/>
        <w:ind w:firstLineChars="1800" w:firstLine="3780"/>
        <w:rPr>
          <w:rFonts w:ascii="宋体" w:hAnsi="宋体"/>
          <w:color w:val="auto"/>
          <w:szCs w:val="21"/>
        </w:rPr>
      </w:pPr>
      <w:r w:rsidRPr="00E048B9">
        <w:rPr>
          <w:rFonts w:ascii="宋体" w:hAnsi="宋体" w:hint="eastAsia"/>
          <w:color w:val="auto"/>
          <w:szCs w:val="21"/>
        </w:rPr>
        <w:lastRenderedPageBreak/>
        <w:t>2、授权委托书</w:t>
      </w:r>
    </w:p>
    <w:p w14:paraId="54DB78D5" w14:textId="1A815155" w:rsidR="00C813B3" w:rsidRPr="00E048B9" w:rsidRDefault="00C813B3" w:rsidP="00C813B3">
      <w:pPr>
        <w:ind w:firstLineChars="200" w:firstLine="420"/>
        <w:rPr>
          <w:rFonts w:ascii="宋体" w:hAnsi="宋体"/>
          <w:color w:val="auto"/>
          <w:szCs w:val="21"/>
        </w:rPr>
      </w:pPr>
      <w:r w:rsidRPr="00E048B9">
        <w:rPr>
          <w:rFonts w:ascii="宋体" w:hAnsi="宋体" w:hint="eastAsia"/>
          <w:color w:val="auto"/>
          <w:szCs w:val="21"/>
        </w:rPr>
        <w:t>本人</w:t>
      </w:r>
      <w:r w:rsidRPr="00E048B9">
        <w:rPr>
          <w:rFonts w:ascii="宋体" w:hAnsi="宋体" w:hint="eastAsia"/>
          <w:color w:val="auto"/>
          <w:szCs w:val="21"/>
          <w:u w:val="single"/>
        </w:rPr>
        <w:t xml:space="preserve">          </w:t>
      </w:r>
      <w:r w:rsidRPr="00E048B9">
        <w:rPr>
          <w:rFonts w:ascii="宋体" w:hAnsi="宋体" w:hint="eastAsia"/>
          <w:color w:val="auto"/>
          <w:szCs w:val="21"/>
        </w:rPr>
        <w:t>（姓名）系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（供应商名称）的法定代表人，现委托</w:t>
      </w:r>
      <w:r w:rsidRPr="00E048B9">
        <w:rPr>
          <w:rFonts w:ascii="宋体" w:hAnsi="宋体" w:hint="eastAsia"/>
          <w:color w:val="auto"/>
          <w:szCs w:val="21"/>
          <w:u w:val="single"/>
        </w:rPr>
        <w:t xml:space="preserve">           </w:t>
      </w:r>
      <w:r w:rsidRPr="00E048B9">
        <w:rPr>
          <w:rFonts w:ascii="宋体" w:hAnsi="宋体" w:hint="eastAsia"/>
          <w:color w:val="auto"/>
          <w:szCs w:val="21"/>
        </w:rPr>
        <w:t>（姓名）为我方代理人。代理人根据授权，以我方名义签署、澄清、说明、补正、递交、撤回、修改 “</w:t>
      </w:r>
      <w:r w:rsidRPr="00E048B9">
        <w:rPr>
          <w:rFonts w:ascii="宋体" w:hAnsi="宋体" w:hint="eastAsia"/>
          <w:color w:val="auto"/>
          <w:szCs w:val="21"/>
          <w:u w:val="single"/>
        </w:rPr>
        <w:t xml:space="preserve">       </w:t>
      </w:r>
      <w:r w:rsidRPr="00E048B9">
        <w:rPr>
          <w:rFonts w:ascii="宋体" w:hAnsi="宋体" w:hint="eastAsia"/>
          <w:color w:val="auto"/>
          <w:szCs w:val="21"/>
        </w:rPr>
        <w:t>”</w:t>
      </w:r>
      <w:r w:rsidRPr="00E048B9">
        <w:rPr>
          <w:rFonts w:ascii="宋体" w:hAnsi="宋体" w:hint="eastAsia"/>
          <w:color w:val="auto"/>
          <w:szCs w:val="21"/>
          <w:u w:val="single"/>
        </w:rPr>
        <w:t>(</w:t>
      </w:r>
      <w:r w:rsidRPr="00E048B9">
        <w:rPr>
          <w:rFonts w:ascii="宋体" w:hAnsi="宋体" w:hint="eastAsia"/>
          <w:color w:val="auto"/>
          <w:szCs w:val="21"/>
        </w:rPr>
        <w:t>项目名称)（项目编号：______________）全权处理与该项目</w:t>
      </w:r>
      <w:r w:rsidR="00B02267">
        <w:rPr>
          <w:rFonts w:ascii="宋体" w:hAnsi="宋体" w:hint="eastAsia"/>
          <w:color w:val="auto"/>
          <w:szCs w:val="21"/>
        </w:rPr>
        <w:t>响应</w:t>
      </w:r>
      <w:r w:rsidRPr="00E048B9">
        <w:rPr>
          <w:rFonts w:ascii="宋体" w:hAnsi="宋体" w:hint="eastAsia"/>
          <w:color w:val="auto"/>
          <w:szCs w:val="21"/>
        </w:rPr>
        <w:t>、评审答疑、签订合同以及与合同执行有关的一切事务，其法律后果由我方承担。</w:t>
      </w:r>
    </w:p>
    <w:p w14:paraId="02B7605E"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委托期限：</w:t>
      </w:r>
      <w:r w:rsidRPr="00E048B9">
        <w:rPr>
          <w:rFonts w:ascii="宋体" w:hAnsi="宋体" w:hint="eastAsia"/>
          <w:color w:val="auto"/>
          <w:szCs w:val="21"/>
          <w:u w:val="single"/>
        </w:rPr>
        <w:t xml:space="preserve">                                </w:t>
      </w:r>
    </w:p>
    <w:p w14:paraId="4FF8B995"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代理人无转委托权。</w:t>
      </w:r>
    </w:p>
    <w:p w14:paraId="13F47541" w14:textId="77777777" w:rsidR="00C813B3" w:rsidRPr="00E048B9" w:rsidRDefault="00C813B3" w:rsidP="00C813B3">
      <w:pPr>
        <w:spacing w:line="480" w:lineRule="exact"/>
        <w:ind w:firstLineChars="200" w:firstLine="420"/>
        <w:rPr>
          <w:rFonts w:ascii="宋体" w:hAnsi="宋体"/>
          <w:color w:val="auto"/>
          <w:szCs w:val="21"/>
        </w:rPr>
      </w:pPr>
    </w:p>
    <w:p w14:paraId="24430D37" w14:textId="77777777" w:rsidR="00C813B3" w:rsidRPr="00E048B9" w:rsidRDefault="00C813B3" w:rsidP="00C813B3">
      <w:pPr>
        <w:spacing w:line="480" w:lineRule="exact"/>
        <w:ind w:firstLineChars="200" w:firstLine="420"/>
        <w:rPr>
          <w:rFonts w:ascii="宋体" w:hAnsi="宋体"/>
          <w:color w:val="auto"/>
          <w:szCs w:val="21"/>
        </w:rPr>
      </w:pPr>
    </w:p>
    <w:p w14:paraId="3B5EBF36"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14:paraId="3CDA585A"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法定代表人：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14:paraId="1F7C5774"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14:paraId="0033C00E"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委托代理人：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14:paraId="5C5B946E"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14:paraId="405A1468" w14:textId="77777777" w:rsidR="00C813B3" w:rsidRPr="00E048B9" w:rsidRDefault="00C813B3" w:rsidP="00C813B3">
      <w:pPr>
        <w:spacing w:line="480" w:lineRule="exact"/>
        <w:ind w:firstLineChars="1117" w:firstLine="2346"/>
        <w:rPr>
          <w:rFonts w:ascii="宋体" w:hAnsi="宋体"/>
          <w:color w:val="auto"/>
          <w:szCs w:val="21"/>
        </w:rPr>
      </w:pP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14:paraId="5ACDB6D7" w14:textId="77777777" w:rsidR="00C813B3" w:rsidRPr="00E048B9" w:rsidRDefault="00C813B3" w:rsidP="00C813B3">
      <w:pPr>
        <w:jc w:val="center"/>
        <w:rPr>
          <w:rFonts w:ascii="宋体" w:hAnsi="宋体"/>
          <w:b/>
          <w:color w:val="auto"/>
          <w:szCs w:val="21"/>
        </w:rPr>
      </w:pPr>
    </w:p>
    <w:p w14:paraId="20EC46E0" w14:textId="77777777" w:rsidR="00C813B3" w:rsidRPr="00E048B9" w:rsidRDefault="00C813B3" w:rsidP="00C813B3">
      <w:pPr>
        <w:jc w:val="center"/>
        <w:rPr>
          <w:rFonts w:ascii="宋体" w:hAnsi="宋体"/>
          <w:b/>
          <w:color w:val="auto"/>
          <w:szCs w:val="21"/>
        </w:rPr>
      </w:pPr>
    </w:p>
    <w:p w14:paraId="2367C104" w14:textId="77777777" w:rsidR="00C813B3" w:rsidRPr="00E048B9" w:rsidRDefault="00C813B3" w:rsidP="00C813B3">
      <w:pPr>
        <w:jc w:val="center"/>
        <w:rPr>
          <w:rFonts w:ascii="宋体" w:hAnsi="宋体"/>
          <w:b/>
          <w:color w:val="auto"/>
          <w:szCs w:val="21"/>
        </w:rPr>
      </w:pPr>
    </w:p>
    <w:p w14:paraId="5E646E6C" w14:textId="77777777" w:rsidR="00C813B3" w:rsidRPr="00E048B9" w:rsidRDefault="00C813B3" w:rsidP="00C813B3">
      <w:pPr>
        <w:spacing w:line="240" w:lineRule="auto"/>
        <w:jc w:val="center"/>
        <w:rPr>
          <w:color w:val="auto"/>
          <w:szCs w:val="21"/>
        </w:rPr>
      </w:pPr>
    </w:p>
    <w:p w14:paraId="4DED195F" w14:textId="77777777" w:rsidR="00C813B3" w:rsidRPr="00E048B9" w:rsidRDefault="00C813B3" w:rsidP="00C813B3">
      <w:pPr>
        <w:spacing w:line="240" w:lineRule="auto"/>
        <w:jc w:val="center"/>
        <w:rPr>
          <w:color w:val="auto"/>
          <w:szCs w:val="21"/>
        </w:rPr>
      </w:pPr>
    </w:p>
    <w:p w14:paraId="1BF3402F" w14:textId="77777777" w:rsidR="00C813B3" w:rsidRPr="00E048B9" w:rsidRDefault="00C813B3" w:rsidP="00C813B3">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14:paraId="019BD004" w14:textId="77777777" w:rsidTr="00450CA4">
        <w:tc>
          <w:tcPr>
            <w:tcW w:w="9394" w:type="dxa"/>
          </w:tcPr>
          <w:p w14:paraId="5DF2096A" w14:textId="77777777" w:rsidR="00C813B3" w:rsidRPr="00E048B9" w:rsidRDefault="00C813B3" w:rsidP="00450CA4">
            <w:pPr>
              <w:spacing w:line="240" w:lineRule="auto"/>
              <w:jc w:val="center"/>
              <w:rPr>
                <w:color w:val="auto"/>
                <w:szCs w:val="21"/>
              </w:rPr>
            </w:pPr>
          </w:p>
          <w:p w14:paraId="29600625" w14:textId="77777777" w:rsidR="00C813B3" w:rsidRPr="00E048B9" w:rsidRDefault="00C813B3" w:rsidP="00450CA4">
            <w:pPr>
              <w:spacing w:line="240" w:lineRule="auto"/>
              <w:jc w:val="center"/>
              <w:rPr>
                <w:color w:val="auto"/>
                <w:szCs w:val="21"/>
              </w:rPr>
            </w:pPr>
          </w:p>
          <w:p w14:paraId="63D87CBA" w14:textId="77777777" w:rsidR="00C813B3" w:rsidRPr="00E048B9" w:rsidRDefault="00C813B3" w:rsidP="00450CA4">
            <w:pPr>
              <w:spacing w:line="240" w:lineRule="auto"/>
              <w:jc w:val="center"/>
              <w:rPr>
                <w:color w:val="auto"/>
                <w:szCs w:val="21"/>
              </w:rPr>
            </w:pPr>
          </w:p>
          <w:p w14:paraId="0335C9C2" w14:textId="77777777" w:rsidR="00C813B3" w:rsidRPr="00E048B9" w:rsidRDefault="00C813B3" w:rsidP="00450CA4">
            <w:pPr>
              <w:spacing w:line="240" w:lineRule="auto"/>
              <w:jc w:val="center"/>
              <w:rPr>
                <w:color w:val="auto"/>
                <w:szCs w:val="21"/>
              </w:rPr>
            </w:pPr>
          </w:p>
          <w:p w14:paraId="4189D751" w14:textId="77777777" w:rsidR="00C813B3" w:rsidRPr="00E048B9" w:rsidRDefault="00C813B3" w:rsidP="00450CA4">
            <w:pPr>
              <w:spacing w:line="240" w:lineRule="auto"/>
              <w:jc w:val="center"/>
              <w:rPr>
                <w:color w:val="auto"/>
                <w:szCs w:val="21"/>
              </w:rPr>
            </w:pPr>
          </w:p>
          <w:p w14:paraId="60160EF9" w14:textId="77777777" w:rsidR="00C813B3" w:rsidRPr="00E048B9" w:rsidRDefault="00C813B3" w:rsidP="00450CA4">
            <w:pPr>
              <w:spacing w:line="240" w:lineRule="auto"/>
              <w:jc w:val="center"/>
              <w:rPr>
                <w:color w:val="auto"/>
                <w:szCs w:val="21"/>
              </w:rPr>
            </w:pPr>
            <w:r w:rsidRPr="00E048B9">
              <w:rPr>
                <w:rFonts w:hint="eastAsia"/>
                <w:color w:val="auto"/>
                <w:szCs w:val="21"/>
              </w:rPr>
              <w:t>授权代表人二代身份证明（正反面）复印件粘贴处</w:t>
            </w:r>
          </w:p>
          <w:p w14:paraId="4949616A" w14:textId="77777777" w:rsidR="00C813B3" w:rsidRPr="00E048B9" w:rsidRDefault="00C813B3" w:rsidP="00450CA4">
            <w:pPr>
              <w:spacing w:line="240" w:lineRule="auto"/>
              <w:jc w:val="center"/>
              <w:rPr>
                <w:color w:val="auto"/>
                <w:szCs w:val="21"/>
              </w:rPr>
            </w:pPr>
          </w:p>
          <w:p w14:paraId="1F2AFC1F" w14:textId="77777777" w:rsidR="00C813B3" w:rsidRPr="00E048B9" w:rsidRDefault="00C813B3" w:rsidP="00450CA4">
            <w:pPr>
              <w:spacing w:line="240" w:lineRule="auto"/>
              <w:jc w:val="center"/>
              <w:rPr>
                <w:color w:val="auto"/>
                <w:szCs w:val="21"/>
              </w:rPr>
            </w:pPr>
          </w:p>
          <w:p w14:paraId="4F16F838" w14:textId="77777777" w:rsidR="00C813B3" w:rsidRPr="00E048B9" w:rsidRDefault="00C813B3" w:rsidP="00450CA4">
            <w:pPr>
              <w:spacing w:line="240" w:lineRule="auto"/>
              <w:jc w:val="center"/>
              <w:rPr>
                <w:color w:val="auto"/>
                <w:szCs w:val="21"/>
              </w:rPr>
            </w:pPr>
          </w:p>
          <w:p w14:paraId="3F3D56B5" w14:textId="77777777" w:rsidR="00C813B3" w:rsidRPr="00E048B9" w:rsidRDefault="00C813B3" w:rsidP="00450CA4">
            <w:pPr>
              <w:spacing w:line="240" w:lineRule="auto"/>
              <w:jc w:val="center"/>
              <w:rPr>
                <w:color w:val="auto"/>
                <w:szCs w:val="21"/>
              </w:rPr>
            </w:pPr>
          </w:p>
          <w:p w14:paraId="2F3439D8" w14:textId="77777777" w:rsidR="00C813B3" w:rsidRPr="00E048B9" w:rsidRDefault="00C813B3" w:rsidP="00450CA4">
            <w:pPr>
              <w:spacing w:line="240" w:lineRule="auto"/>
              <w:jc w:val="center"/>
              <w:rPr>
                <w:color w:val="auto"/>
                <w:szCs w:val="21"/>
              </w:rPr>
            </w:pPr>
          </w:p>
        </w:tc>
      </w:tr>
    </w:tbl>
    <w:p w14:paraId="5187D3F0" w14:textId="77777777" w:rsidR="00C813B3" w:rsidRPr="00E048B9" w:rsidRDefault="00C813B3" w:rsidP="00C813B3">
      <w:pPr>
        <w:spacing w:line="240" w:lineRule="auto"/>
        <w:jc w:val="center"/>
        <w:rPr>
          <w:color w:val="auto"/>
          <w:szCs w:val="21"/>
        </w:rPr>
      </w:pPr>
    </w:p>
    <w:p w14:paraId="62DA77A7" w14:textId="77777777" w:rsidR="00C813B3" w:rsidRPr="00E048B9" w:rsidRDefault="00C813B3" w:rsidP="00C813B3">
      <w:pPr>
        <w:spacing w:line="240" w:lineRule="auto"/>
        <w:jc w:val="center"/>
        <w:rPr>
          <w:rFonts w:ascii="宋体" w:hAnsi="宋体"/>
          <w:b/>
          <w:color w:val="auto"/>
          <w:szCs w:val="21"/>
        </w:rPr>
      </w:pPr>
      <w:r w:rsidRPr="00E048B9">
        <w:rPr>
          <w:color w:val="auto"/>
          <w:szCs w:val="21"/>
        </w:rPr>
        <w:br w:type="page"/>
      </w:r>
    </w:p>
    <w:p w14:paraId="722D2253" w14:textId="0B8222DE" w:rsidR="00C813B3" w:rsidRPr="00E048B9" w:rsidRDefault="00AF4619" w:rsidP="00C813B3">
      <w:pPr>
        <w:numPr>
          <w:ilvl w:val="0"/>
          <w:numId w:val="12"/>
        </w:numPr>
        <w:spacing w:beforeLines="100" w:before="312" w:afterLines="100" w:after="312"/>
        <w:jc w:val="center"/>
        <w:rPr>
          <w:rFonts w:ascii="宋体" w:hAnsi="宋体"/>
          <w:b/>
          <w:color w:val="auto"/>
          <w:szCs w:val="21"/>
        </w:rPr>
      </w:pPr>
      <w:r>
        <w:rPr>
          <w:rFonts w:ascii="宋体" w:hAnsi="宋体" w:hint="eastAsia"/>
          <w:b/>
          <w:color w:val="auto"/>
          <w:szCs w:val="21"/>
        </w:rPr>
        <w:lastRenderedPageBreak/>
        <w:t>供应商</w:t>
      </w:r>
      <w:r w:rsidR="00C813B3" w:rsidRPr="00E048B9">
        <w:rPr>
          <w:rFonts w:ascii="宋体" w:hAnsi="宋体" w:hint="eastAsia"/>
          <w:b/>
          <w:color w:val="auto"/>
          <w:szCs w:val="21"/>
        </w:rPr>
        <w:t>介绍</w:t>
      </w:r>
    </w:p>
    <w:p w14:paraId="488AB021" w14:textId="77777777"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olor w:val="auto"/>
          <w:szCs w:val="21"/>
        </w:rPr>
      </w:pPr>
      <w:r w:rsidRPr="00E048B9">
        <w:rPr>
          <w:rFonts w:ascii="宋体" w:hAnsi="宋体" w:hint="eastAsia"/>
          <w:color w:val="auto"/>
          <w:szCs w:val="21"/>
        </w:rPr>
        <w:t>经营的历史、经验</w:t>
      </w:r>
    </w:p>
    <w:p w14:paraId="0B93C413" w14:textId="1D83F501" w:rsidR="00C813B3" w:rsidRPr="00E048B9" w:rsidRDefault="00AF4619" w:rsidP="00C813B3">
      <w:pPr>
        <w:numPr>
          <w:ilvl w:val="0"/>
          <w:numId w:val="13"/>
        </w:numPr>
        <w:tabs>
          <w:tab w:val="clear" w:pos="839"/>
          <w:tab w:val="left" w:pos="360"/>
        </w:tabs>
        <w:spacing w:line="460" w:lineRule="exact"/>
        <w:ind w:left="0" w:firstLineChars="225" w:firstLine="473"/>
        <w:rPr>
          <w:rFonts w:ascii="宋体" w:hAnsi="宋体" w:cs="SimSun-18030"/>
          <w:color w:val="auto"/>
          <w:szCs w:val="21"/>
        </w:rPr>
      </w:pPr>
      <w:r>
        <w:rPr>
          <w:rFonts w:ascii="宋体" w:hAnsi="宋体" w:hint="eastAsia"/>
          <w:color w:val="auto"/>
          <w:szCs w:val="21"/>
        </w:rPr>
        <w:t>供应商</w:t>
      </w:r>
      <w:r w:rsidR="00E54635" w:rsidRPr="00643471">
        <w:rPr>
          <w:rFonts w:ascii="宋体" w:hAnsi="宋体" w:hint="eastAsia"/>
          <w:color w:val="auto"/>
          <w:szCs w:val="21"/>
        </w:rPr>
        <w:t>xx</w:t>
      </w:r>
      <w:r w:rsidR="00C813B3" w:rsidRPr="00643471">
        <w:rPr>
          <w:rFonts w:ascii="宋体" w:hAnsi="宋体" w:hint="eastAsia"/>
          <w:color w:val="auto"/>
          <w:szCs w:val="21"/>
        </w:rPr>
        <w:t>年</w:t>
      </w:r>
      <w:r w:rsidR="00C813B3" w:rsidRPr="00E048B9">
        <w:rPr>
          <w:rFonts w:ascii="宋体" w:hAnsi="宋体" w:hint="eastAsia"/>
          <w:color w:val="auto"/>
          <w:szCs w:val="21"/>
        </w:rPr>
        <w:t>以来的同类项目</w:t>
      </w:r>
      <w:r w:rsidR="00C813B3" w:rsidRPr="00E048B9">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RPr="00E048B9" w14:paraId="4175E678" w14:textId="77777777" w:rsidTr="00450CA4">
        <w:trPr>
          <w:trHeight w:val="355"/>
        </w:trPr>
        <w:tc>
          <w:tcPr>
            <w:tcW w:w="1620" w:type="dxa"/>
            <w:vAlign w:val="center"/>
          </w:tcPr>
          <w:p w14:paraId="3ED5B776" w14:textId="77777777" w:rsidR="00C813B3" w:rsidRPr="00E048B9" w:rsidRDefault="00C813B3" w:rsidP="00450CA4">
            <w:pPr>
              <w:jc w:val="center"/>
              <w:rPr>
                <w:color w:val="auto"/>
                <w:szCs w:val="21"/>
              </w:rPr>
            </w:pPr>
            <w:r w:rsidRPr="00E048B9">
              <w:rPr>
                <w:rFonts w:hint="eastAsia"/>
                <w:color w:val="auto"/>
                <w:szCs w:val="21"/>
              </w:rPr>
              <w:t>项目名称</w:t>
            </w:r>
          </w:p>
        </w:tc>
        <w:tc>
          <w:tcPr>
            <w:tcW w:w="1149" w:type="dxa"/>
            <w:vAlign w:val="center"/>
          </w:tcPr>
          <w:p w14:paraId="27EC0A4D" w14:textId="77777777" w:rsidR="00C813B3" w:rsidRPr="00E048B9" w:rsidRDefault="00C813B3" w:rsidP="00450CA4">
            <w:pPr>
              <w:jc w:val="center"/>
              <w:rPr>
                <w:color w:val="auto"/>
                <w:szCs w:val="21"/>
              </w:rPr>
            </w:pPr>
            <w:r w:rsidRPr="00E048B9">
              <w:rPr>
                <w:rFonts w:hint="eastAsia"/>
                <w:color w:val="auto"/>
                <w:szCs w:val="21"/>
              </w:rPr>
              <w:t>项目</w:t>
            </w:r>
          </w:p>
          <w:p w14:paraId="2553FD0C" w14:textId="77777777" w:rsidR="00C813B3" w:rsidRPr="00E048B9" w:rsidRDefault="00C813B3" w:rsidP="00450CA4">
            <w:pPr>
              <w:jc w:val="center"/>
              <w:rPr>
                <w:color w:val="auto"/>
                <w:szCs w:val="21"/>
              </w:rPr>
            </w:pPr>
            <w:r w:rsidRPr="00E048B9">
              <w:rPr>
                <w:rFonts w:hint="eastAsia"/>
                <w:color w:val="auto"/>
                <w:szCs w:val="21"/>
              </w:rPr>
              <w:t>类型</w:t>
            </w:r>
          </w:p>
        </w:tc>
        <w:tc>
          <w:tcPr>
            <w:tcW w:w="1236" w:type="dxa"/>
            <w:vAlign w:val="center"/>
          </w:tcPr>
          <w:p w14:paraId="221F7D5E" w14:textId="77777777" w:rsidR="00C813B3" w:rsidRPr="00E048B9" w:rsidRDefault="00C813B3" w:rsidP="00450CA4">
            <w:pPr>
              <w:jc w:val="center"/>
              <w:rPr>
                <w:color w:val="auto"/>
                <w:szCs w:val="21"/>
              </w:rPr>
            </w:pPr>
            <w:r w:rsidRPr="00E048B9">
              <w:rPr>
                <w:rFonts w:hint="eastAsia"/>
                <w:color w:val="auto"/>
                <w:szCs w:val="21"/>
              </w:rPr>
              <w:t>简要描述</w:t>
            </w:r>
          </w:p>
        </w:tc>
        <w:tc>
          <w:tcPr>
            <w:tcW w:w="1236" w:type="dxa"/>
            <w:vAlign w:val="center"/>
          </w:tcPr>
          <w:p w14:paraId="2D1947FB" w14:textId="77777777" w:rsidR="00C813B3" w:rsidRPr="00E048B9" w:rsidRDefault="00C813B3" w:rsidP="00450CA4">
            <w:pPr>
              <w:jc w:val="center"/>
              <w:rPr>
                <w:color w:val="auto"/>
                <w:szCs w:val="21"/>
              </w:rPr>
            </w:pPr>
            <w:r w:rsidRPr="00E048B9">
              <w:rPr>
                <w:rFonts w:hint="eastAsia"/>
                <w:color w:val="auto"/>
                <w:szCs w:val="21"/>
              </w:rPr>
              <w:t>项目金额（万元）</w:t>
            </w:r>
          </w:p>
        </w:tc>
        <w:tc>
          <w:tcPr>
            <w:tcW w:w="1268" w:type="dxa"/>
            <w:vAlign w:val="center"/>
          </w:tcPr>
          <w:p w14:paraId="3DEB30F0" w14:textId="77777777" w:rsidR="00C813B3" w:rsidRPr="00E048B9" w:rsidRDefault="00C813B3" w:rsidP="00450CA4">
            <w:pPr>
              <w:jc w:val="center"/>
              <w:rPr>
                <w:color w:val="auto"/>
                <w:szCs w:val="21"/>
              </w:rPr>
            </w:pPr>
            <w:r w:rsidRPr="00E048B9">
              <w:rPr>
                <w:rFonts w:hint="eastAsia"/>
                <w:color w:val="auto"/>
                <w:szCs w:val="21"/>
              </w:rPr>
              <w:t>实施</w:t>
            </w:r>
          </w:p>
          <w:p w14:paraId="02C14F58" w14:textId="77777777" w:rsidR="00C813B3" w:rsidRPr="00E048B9" w:rsidRDefault="00C813B3" w:rsidP="00450CA4">
            <w:pPr>
              <w:jc w:val="center"/>
              <w:rPr>
                <w:color w:val="auto"/>
                <w:szCs w:val="21"/>
              </w:rPr>
            </w:pPr>
            <w:r w:rsidRPr="00E048B9">
              <w:rPr>
                <w:rFonts w:hint="eastAsia"/>
                <w:color w:val="auto"/>
                <w:szCs w:val="21"/>
              </w:rPr>
              <w:t>时间</w:t>
            </w:r>
          </w:p>
        </w:tc>
        <w:tc>
          <w:tcPr>
            <w:tcW w:w="2491" w:type="dxa"/>
            <w:vAlign w:val="center"/>
          </w:tcPr>
          <w:p w14:paraId="4D0D8283" w14:textId="77777777" w:rsidR="00C813B3" w:rsidRPr="00E048B9" w:rsidRDefault="00C813B3" w:rsidP="00450CA4">
            <w:pPr>
              <w:jc w:val="center"/>
              <w:rPr>
                <w:color w:val="auto"/>
                <w:szCs w:val="21"/>
              </w:rPr>
            </w:pPr>
            <w:r w:rsidRPr="00E048B9">
              <w:rPr>
                <w:rFonts w:hint="eastAsia"/>
                <w:color w:val="auto"/>
                <w:szCs w:val="21"/>
              </w:rPr>
              <w:t>项目单位</w:t>
            </w:r>
          </w:p>
          <w:p w14:paraId="1A54C77E" w14:textId="77777777" w:rsidR="00C813B3" w:rsidRPr="00E048B9" w:rsidRDefault="00C813B3" w:rsidP="00450CA4">
            <w:pPr>
              <w:jc w:val="center"/>
              <w:rPr>
                <w:color w:val="auto"/>
                <w:szCs w:val="21"/>
              </w:rPr>
            </w:pPr>
            <w:r w:rsidRPr="00E048B9">
              <w:rPr>
                <w:rFonts w:hint="eastAsia"/>
                <w:color w:val="auto"/>
                <w:szCs w:val="21"/>
              </w:rPr>
              <w:t>联系人及电话</w:t>
            </w:r>
          </w:p>
        </w:tc>
      </w:tr>
      <w:tr w:rsidR="00C813B3" w:rsidRPr="00E048B9" w14:paraId="4EE46346" w14:textId="77777777" w:rsidTr="00450CA4">
        <w:trPr>
          <w:trHeight w:val="424"/>
        </w:trPr>
        <w:tc>
          <w:tcPr>
            <w:tcW w:w="1620" w:type="dxa"/>
          </w:tcPr>
          <w:p w14:paraId="63175E30"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1285340D"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1B2A9DAF"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4CEFF693"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2CD3417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3F843B51"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14:paraId="26BCFC37" w14:textId="77777777" w:rsidTr="00450CA4">
        <w:trPr>
          <w:trHeight w:val="421"/>
        </w:trPr>
        <w:tc>
          <w:tcPr>
            <w:tcW w:w="1620" w:type="dxa"/>
          </w:tcPr>
          <w:p w14:paraId="2AC14DE5"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54D61F62"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357EE099"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5F7B19EF"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109EC330"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35B2C85A"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14:paraId="370E2134" w14:textId="77777777" w:rsidTr="00450CA4">
        <w:trPr>
          <w:trHeight w:val="465"/>
        </w:trPr>
        <w:tc>
          <w:tcPr>
            <w:tcW w:w="1620" w:type="dxa"/>
          </w:tcPr>
          <w:p w14:paraId="3B248373"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02D3B8D5"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0F6685F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6B2F271B"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0AFC32B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08336749"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bl>
    <w:p w14:paraId="341C9EE2" w14:textId="49555C76" w:rsidR="00C813B3" w:rsidRPr="00E048B9" w:rsidRDefault="00C813B3" w:rsidP="00C813B3">
      <w:pPr>
        <w:spacing w:line="460" w:lineRule="exact"/>
        <w:ind w:firstLineChars="100" w:firstLine="210"/>
        <w:rPr>
          <w:rFonts w:ascii="宋体" w:hAnsi="宋体" w:cs="SimSun-18030"/>
          <w:color w:val="auto"/>
          <w:szCs w:val="21"/>
        </w:rPr>
      </w:pPr>
      <w:r w:rsidRPr="00E048B9">
        <w:rPr>
          <w:rFonts w:ascii="宋体" w:hAnsi="宋体" w:cs="SimSun-18030" w:hint="eastAsia"/>
          <w:color w:val="auto"/>
          <w:szCs w:val="21"/>
        </w:rPr>
        <w:t>注:</w:t>
      </w:r>
      <w:r w:rsidRPr="00E048B9">
        <w:rPr>
          <w:rFonts w:ascii="宋体" w:hAnsi="宋体" w:cs="SimSun-18030" w:hint="eastAsia"/>
          <w:b/>
          <w:color w:val="auto"/>
          <w:szCs w:val="21"/>
        </w:rPr>
        <w:t>合同复印件装订在</w:t>
      </w:r>
      <w:r w:rsidR="00B02267">
        <w:rPr>
          <w:rFonts w:ascii="宋体" w:hAnsi="宋体" w:cs="SimSun-18030" w:hint="eastAsia"/>
          <w:b/>
          <w:color w:val="auto"/>
          <w:szCs w:val="21"/>
        </w:rPr>
        <w:t>响应文件</w:t>
      </w:r>
      <w:r w:rsidRPr="00E048B9">
        <w:rPr>
          <w:rFonts w:ascii="宋体" w:hAnsi="宋体" w:cs="SimSun-18030" w:hint="eastAsia"/>
          <w:b/>
          <w:color w:val="auto"/>
          <w:szCs w:val="21"/>
        </w:rPr>
        <w:t>中，提供原件查验。</w:t>
      </w:r>
    </w:p>
    <w:p w14:paraId="49081985" w14:textId="77777777" w:rsidR="00C813B3" w:rsidRPr="00E048B9"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color w:val="auto"/>
          <w:szCs w:val="21"/>
        </w:rPr>
      </w:pPr>
      <w:r w:rsidRPr="00E048B9">
        <w:rPr>
          <w:rFonts w:ascii="宋体" w:hAnsi="宋体" w:hint="eastAsia"/>
          <w:color w:val="auto"/>
          <w:szCs w:val="21"/>
        </w:rPr>
        <w:t>拥有的技术力量</w:t>
      </w:r>
    </w:p>
    <w:p w14:paraId="56C7DFDA" w14:textId="1B74923F" w:rsidR="00C813B3" w:rsidRPr="00E048B9" w:rsidRDefault="00AF4619"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Pr>
          <w:rFonts w:ascii="宋体" w:hAnsi="宋体" w:hint="eastAsia"/>
          <w:color w:val="auto"/>
          <w:szCs w:val="21"/>
        </w:rPr>
        <w:t>供应商</w:t>
      </w:r>
      <w:r w:rsidR="00C813B3" w:rsidRPr="00E048B9">
        <w:rPr>
          <w:rFonts w:ascii="宋体" w:hAnsi="宋体" w:hint="eastAsia"/>
          <w:color w:val="auto"/>
          <w:szCs w:val="21"/>
        </w:rPr>
        <w:t>获得的各种认证证书（复印件）</w:t>
      </w:r>
    </w:p>
    <w:p w14:paraId="4CE3948C" w14:textId="4A74D8F0" w:rsidR="00C813B3" w:rsidRPr="00E048B9" w:rsidRDefault="00AF4619"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Pr>
          <w:rFonts w:ascii="宋体" w:hAnsi="宋体" w:hint="eastAsia"/>
          <w:color w:val="auto"/>
          <w:szCs w:val="21"/>
        </w:rPr>
        <w:t>供应商</w:t>
      </w:r>
      <w:r w:rsidR="00C813B3" w:rsidRPr="00E048B9">
        <w:rPr>
          <w:rFonts w:ascii="宋体" w:hAnsi="宋体" w:hint="eastAsia"/>
          <w:color w:val="auto"/>
          <w:szCs w:val="21"/>
        </w:rPr>
        <w:t>信誉证明材料（银行颁发的资信等级证明、工商部门颁发的重合同守信用证书等）。</w:t>
      </w:r>
    </w:p>
    <w:p w14:paraId="51C69D58" w14:textId="77777777"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其他。</w:t>
      </w:r>
    </w:p>
    <w:p w14:paraId="4B8F14AE" w14:textId="77777777" w:rsidR="00C813B3" w:rsidRPr="00E048B9" w:rsidRDefault="00C813B3" w:rsidP="00C813B3">
      <w:pPr>
        <w:spacing w:beforeLines="100" w:before="312" w:afterLines="100" w:after="312" w:line="300" w:lineRule="auto"/>
        <w:jc w:val="center"/>
        <w:rPr>
          <w:rFonts w:ascii="宋体" w:hAnsi="宋体"/>
          <w:b/>
          <w:color w:val="auto"/>
          <w:szCs w:val="21"/>
        </w:rPr>
      </w:pPr>
      <w:r w:rsidRPr="00E048B9">
        <w:rPr>
          <w:rFonts w:ascii="宋体" w:hAnsi="宋体" w:hint="eastAsia"/>
          <w:b/>
          <w:color w:val="auto"/>
          <w:szCs w:val="21"/>
        </w:rPr>
        <w:t>二、技术部分</w:t>
      </w:r>
    </w:p>
    <w:p w14:paraId="4B193DA3" w14:textId="77777777" w:rsidR="00C813B3" w:rsidRPr="00E048B9" w:rsidRDefault="00C813B3" w:rsidP="00C813B3">
      <w:pPr>
        <w:spacing w:beforeLines="100" w:before="312" w:afterLines="100" w:after="312"/>
        <w:jc w:val="center"/>
        <w:rPr>
          <w:b/>
          <w:color w:val="auto"/>
          <w:szCs w:val="21"/>
        </w:rPr>
      </w:pPr>
      <w:r w:rsidRPr="00E048B9">
        <w:rPr>
          <w:rFonts w:hint="eastAsia"/>
          <w:b/>
          <w:color w:val="auto"/>
          <w:szCs w:val="21"/>
        </w:rPr>
        <w:t>（一）技术偏离表</w:t>
      </w:r>
    </w:p>
    <w:p w14:paraId="225E7BAB" w14:textId="19EEBB46" w:rsidR="00C813B3" w:rsidRPr="00E048B9" w:rsidRDefault="00AF4619" w:rsidP="00C813B3">
      <w:pPr>
        <w:snapToGrid w:val="0"/>
        <w:spacing w:line="460" w:lineRule="exact"/>
        <w:ind w:firstLineChars="200" w:firstLine="420"/>
        <w:jc w:val="left"/>
        <w:rPr>
          <w:rFonts w:ascii="宋体" w:hAnsi="宋体"/>
          <w:b/>
          <w:color w:val="auto"/>
          <w:sz w:val="32"/>
          <w:szCs w:val="32"/>
        </w:rPr>
      </w:pPr>
      <w:r>
        <w:rPr>
          <w:rFonts w:ascii="宋体" w:hAnsi="宋体" w:hint="eastAsia"/>
          <w:color w:val="auto"/>
          <w:szCs w:val="21"/>
        </w:rPr>
        <w:t>供应商</w:t>
      </w:r>
      <w:r w:rsidR="00C813B3" w:rsidRPr="00E048B9">
        <w:rPr>
          <w:rFonts w:ascii="宋体" w:hAnsi="宋体" w:hint="eastAsia"/>
          <w:color w:val="auto"/>
          <w:szCs w:val="21"/>
        </w:rPr>
        <w:t>必须清楚地指明是否满足</w:t>
      </w:r>
      <w:r w:rsidR="00786A16">
        <w:rPr>
          <w:rFonts w:ascii="宋体" w:hAnsi="宋体" w:hint="eastAsia"/>
          <w:color w:val="auto"/>
          <w:szCs w:val="21"/>
        </w:rPr>
        <w:t>公开比选文件</w:t>
      </w:r>
      <w:r w:rsidR="00C813B3" w:rsidRPr="00E048B9">
        <w:rPr>
          <w:rFonts w:ascii="宋体" w:hAnsi="宋体" w:hint="eastAsia"/>
          <w:color w:val="auto"/>
          <w:szCs w:val="21"/>
        </w:rPr>
        <w:t>中提出的每一项技术配置求。偏离的须用黑体加粗字体显示。</w:t>
      </w:r>
    </w:p>
    <w:p w14:paraId="1DBB26B7" w14:textId="77777777" w:rsidR="00C813B3" w:rsidRPr="00E048B9" w:rsidRDefault="00C813B3" w:rsidP="00C813B3">
      <w:pPr>
        <w:spacing w:line="360" w:lineRule="auto"/>
        <w:ind w:firstLineChars="200" w:firstLine="420"/>
        <w:jc w:val="center"/>
        <w:outlineLvl w:val="0"/>
        <w:rPr>
          <w:rFonts w:ascii="宋体" w:hAnsi="宋体"/>
          <w:color w:val="auto"/>
          <w:szCs w:val="21"/>
        </w:rPr>
      </w:pPr>
      <w:r w:rsidRPr="00E048B9">
        <w:rPr>
          <w:rFonts w:ascii="宋体" w:hAnsi="宋体" w:hint="eastAsia"/>
          <w:color w:val="auto"/>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RPr="00E048B9" w14:paraId="21182FE5" w14:textId="77777777" w:rsidTr="00450CA4">
        <w:trPr>
          <w:trHeight w:val="149"/>
        </w:trPr>
        <w:tc>
          <w:tcPr>
            <w:tcW w:w="817" w:type="dxa"/>
            <w:vAlign w:val="center"/>
          </w:tcPr>
          <w:p w14:paraId="2FC8FAEC" w14:textId="77777777" w:rsidR="00C813B3" w:rsidRPr="00E048B9" w:rsidRDefault="00C813B3" w:rsidP="00450CA4">
            <w:pPr>
              <w:widowControl w:val="0"/>
              <w:adjustRightInd w:val="0"/>
              <w:spacing w:line="300" w:lineRule="atLeast"/>
              <w:ind w:leftChars="30" w:left="63" w:rightChars="30" w:right="63"/>
              <w:jc w:val="center"/>
              <w:rPr>
                <w:rFonts w:ascii="宋体" w:hAnsi="宋体"/>
                <w:color w:val="auto"/>
                <w:szCs w:val="21"/>
              </w:rPr>
            </w:pPr>
            <w:r w:rsidRPr="00E048B9">
              <w:rPr>
                <w:rFonts w:ascii="宋体" w:hAnsi="宋体" w:hint="eastAsia"/>
                <w:color w:val="auto"/>
                <w:szCs w:val="21"/>
              </w:rPr>
              <w:t xml:space="preserve">序号          </w:t>
            </w:r>
          </w:p>
        </w:tc>
        <w:tc>
          <w:tcPr>
            <w:tcW w:w="1418" w:type="dxa"/>
            <w:vAlign w:val="center"/>
          </w:tcPr>
          <w:p w14:paraId="4C4EEB4D" w14:textId="77777777" w:rsidR="00C813B3" w:rsidRPr="00E048B9" w:rsidRDefault="00C813B3" w:rsidP="00450CA4">
            <w:pPr>
              <w:widowControl w:val="0"/>
              <w:adjustRightInd w:val="0"/>
              <w:spacing w:after="60" w:line="300" w:lineRule="atLeast"/>
              <w:ind w:left="30" w:rightChars="30" w:right="63"/>
              <w:jc w:val="center"/>
              <w:rPr>
                <w:rFonts w:ascii="宋体" w:hAnsi="宋体"/>
                <w:color w:val="auto"/>
                <w:szCs w:val="21"/>
              </w:rPr>
            </w:pPr>
            <w:r w:rsidRPr="00E048B9">
              <w:rPr>
                <w:rFonts w:ascii="宋体" w:hAnsi="宋体" w:hint="eastAsia"/>
                <w:color w:val="auto"/>
                <w:szCs w:val="21"/>
              </w:rPr>
              <w:t>设备名称</w:t>
            </w:r>
          </w:p>
        </w:tc>
        <w:tc>
          <w:tcPr>
            <w:tcW w:w="1984" w:type="dxa"/>
            <w:vAlign w:val="center"/>
          </w:tcPr>
          <w:p w14:paraId="0AA5D253" w14:textId="5656565C" w:rsidR="00C813B3" w:rsidRPr="00E048B9" w:rsidRDefault="00786A16"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公开比选文件</w:t>
            </w:r>
            <w:r w:rsidR="00C813B3" w:rsidRPr="00E048B9">
              <w:rPr>
                <w:rFonts w:ascii="宋体" w:hAnsi="宋体" w:hint="eastAsia"/>
                <w:color w:val="auto"/>
                <w:szCs w:val="21"/>
              </w:rPr>
              <w:t>提出的技术要求</w:t>
            </w:r>
          </w:p>
        </w:tc>
        <w:tc>
          <w:tcPr>
            <w:tcW w:w="2268" w:type="dxa"/>
            <w:vAlign w:val="center"/>
          </w:tcPr>
          <w:p w14:paraId="16827C77" w14:textId="71248DBB" w:rsidR="00C813B3" w:rsidRPr="00E048B9" w:rsidRDefault="00B02267"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响应</w:t>
            </w:r>
            <w:r w:rsidR="00C813B3" w:rsidRPr="00E048B9">
              <w:rPr>
                <w:rFonts w:ascii="宋体" w:hAnsi="宋体" w:hint="eastAsia"/>
                <w:color w:val="auto"/>
                <w:szCs w:val="21"/>
              </w:rPr>
              <w:t>产品达到的技术标准</w:t>
            </w:r>
          </w:p>
        </w:tc>
        <w:tc>
          <w:tcPr>
            <w:tcW w:w="1843" w:type="dxa"/>
            <w:vAlign w:val="center"/>
          </w:tcPr>
          <w:p w14:paraId="26EDB18E" w14:textId="77777777" w:rsidR="00C813B3" w:rsidRPr="00E048B9"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sidRPr="00E048B9">
              <w:rPr>
                <w:rFonts w:ascii="新宋体" w:eastAsia="新宋体" w:hAnsi="新宋体" w:hint="eastAsia"/>
                <w:color w:val="auto"/>
                <w:szCs w:val="21"/>
              </w:rPr>
              <w:t>支撑材料</w:t>
            </w:r>
          </w:p>
        </w:tc>
        <w:tc>
          <w:tcPr>
            <w:tcW w:w="1734" w:type="dxa"/>
            <w:vAlign w:val="center"/>
          </w:tcPr>
          <w:p w14:paraId="07C163A4" w14:textId="77777777"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（符合/正偏离/负偏离）</w:t>
            </w:r>
          </w:p>
        </w:tc>
      </w:tr>
      <w:tr w:rsidR="00C813B3" w:rsidRPr="00E048B9" w14:paraId="7AEDF370" w14:textId="77777777" w:rsidTr="00450CA4">
        <w:trPr>
          <w:trHeight w:val="149"/>
        </w:trPr>
        <w:tc>
          <w:tcPr>
            <w:tcW w:w="817" w:type="dxa"/>
          </w:tcPr>
          <w:p w14:paraId="37F22934"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60236E87"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4A542B8D"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1A179964"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16644AA7" w14:textId="1421D978"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w:t>
            </w:r>
            <w:r w:rsidR="00B02267">
              <w:rPr>
                <w:rFonts w:ascii="新宋体" w:eastAsia="新宋体" w:hAnsi="新宋体" w:hint="eastAsia"/>
                <w:color w:val="auto"/>
                <w:szCs w:val="21"/>
              </w:rPr>
              <w:t>响应</w:t>
            </w:r>
            <w:r w:rsidRPr="00E048B9">
              <w:rPr>
                <w:rFonts w:ascii="新宋体" w:eastAsia="新宋体" w:hAnsi="新宋体" w:hint="eastAsia"/>
                <w:color w:val="auto"/>
                <w:szCs w:val="21"/>
              </w:rPr>
              <w:t>文件</w:t>
            </w:r>
          </w:p>
          <w:p w14:paraId="20909A6C" w14:textId="77777777"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r w:rsidRPr="00E048B9">
              <w:rPr>
                <w:rFonts w:ascii="新宋体" w:eastAsia="新宋体" w:hAnsi="新宋体" w:hint="eastAsia"/>
                <w:color w:val="auto"/>
                <w:szCs w:val="21"/>
              </w:rPr>
              <w:t xml:space="preserve">  </w:t>
            </w:r>
          </w:p>
        </w:tc>
        <w:tc>
          <w:tcPr>
            <w:tcW w:w="1734" w:type="dxa"/>
          </w:tcPr>
          <w:p w14:paraId="6680EC16"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14:paraId="1A9A3607" w14:textId="77777777" w:rsidTr="00450CA4">
        <w:trPr>
          <w:trHeight w:val="149"/>
        </w:trPr>
        <w:tc>
          <w:tcPr>
            <w:tcW w:w="817" w:type="dxa"/>
          </w:tcPr>
          <w:p w14:paraId="15A0FBA9"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5BE3527E"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3AE08C48"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53727E32"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6A602E69" w14:textId="362E15C1"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w:t>
            </w:r>
            <w:r w:rsidR="00B02267">
              <w:rPr>
                <w:rFonts w:ascii="新宋体" w:eastAsia="新宋体" w:hAnsi="新宋体" w:hint="eastAsia"/>
                <w:color w:val="auto"/>
                <w:szCs w:val="21"/>
              </w:rPr>
              <w:t>响应</w:t>
            </w:r>
            <w:r w:rsidRPr="00E048B9">
              <w:rPr>
                <w:rFonts w:ascii="新宋体" w:eastAsia="新宋体" w:hAnsi="新宋体" w:hint="eastAsia"/>
                <w:color w:val="auto"/>
                <w:szCs w:val="21"/>
              </w:rPr>
              <w:t>文件</w:t>
            </w:r>
          </w:p>
          <w:p w14:paraId="06E161B7" w14:textId="77777777"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14:paraId="0F6E6EB8"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14:paraId="33F67CFA" w14:textId="77777777" w:rsidTr="00450CA4">
        <w:trPr>
          <w:trHeight w:val="149"/>
        </w:trPr>
        <w:tc>
          <w:tcPr>
            <w:tcW w:w="817" w:type="dxa"/>
          </w:tcPr>
          <w:p w14:paraId="29177253"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0389B472"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54DC282B"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1CFDE0A6"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52A010C7" w14:textId="6700B3AC"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w:t>
            </w:r>
            <w:r w:rsidR="00B02267">
              <w:rPr>
                <w:rFonts w:ascii="新宋体" w:eastAsia="新宋体" w:hAnsi="新宋体" w:hint="eastAsia"/>
                <w:color w:val="auto"/>
                <w:szCs w:val="21"/>
              </w:rPr>
              <w:t>响应</w:t>
            </w:r>
            <w:r w:rsidRPr="00E048B9">
              <w:rPr>
                <w:rFonts w:ascii="新宋体" w:eastAsia="新宋体" w:hAnsi="新宋体" w:hint="eastAsia"/>
                <w:color w:val="auto"/>
                <w:szCs w:val="21"/>
              </w:rPr>
              <w:t>文件</w:t>
            </w:r>
          </w:p>
          <w:p w14:paraId="61B07F47" w14:textId="77777777"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14:paraId="4B0FB097"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14:paraId="122560C9" w14:textId="574F453C" w:rsidR="00C813B3" w:rsidRPr="00E048B9" w:rsidRDefault="00C813B3" w:rsidP="00C813B3">
      <w:pPr>
        <w:spacing w:line="240" w:lineRule="auto"/>
        <w:rPr>
          <w:rFonts w:ascii="宋体" w:hAnsi="宋体"/>
          <w:color w:val="auto"/>
          <w:szCs w:val="21"/>
        </w:rPr>
      </w:pPr>
      <w:r w:rsidRPr="00E048B9">
        <w:rPr>
          <w:rFonts w:ascii="宋体" w:hAnsi="宋体" w:hint="eastAsia"/>
          <w:color w:val="auto"/>
          <w:szCs w:val="21"/>
        </w:rPr>
        <w:t>注： 1、“符合”指与</w:t>
      </w:r>
      <w:r w:rsidR="00786A16">
        <w:rPr>
          <w:rFonts w:ascii="宋体" w:hAnsi="宋体" w:hint="eastAsia"/>
          <w:color w:val="auto"/>
          <w:szCs w:val="21"/>
        </w:rPr>
        <w:t>公开比选文件</w:t>
      </w:r>
      <w:r w:rsidRPr="00E048B9">
        <w:rPr>
          <w:rFonts w:ascii="宋体" w:hAnsi="宋体" w:hint="eastAsia"/>
          <w:color w:val="auto"/>
          <w:szCs w:val="21"/>
        </w:rPr>
        <w:t>要求一致，“正偏离”指高于</w:t>
      </w:r>
      <w:r w:rsidR="00786A16">
        <w:rPr>
          <w:rFonts w:ascii="宋体" w:hAnsi="宋体" w:hint="eastAsia"/>
          <w:color w:val="auto"/>
          <w:szCs w:val="21"/>
        </w:rPr>
        <w:t>公开比选文件</w:t>
      </w:r>
      <w:r w:rsidRPr="00E048B9">
        <w:rPr>
          <w:rFonts w:ascii="宋体" w:hAnsi="宋体" w:hint="eastAsia"/>
          <w:color w:val="auto"/>
          <w:szCs w:val="21"/>
        </w:rPr>
        <w:t>的要求；“负偏离”指低于</w:t>
      </w:r>
      <w:r w:rsidR="00786A16">
        <w:rPr>
          <w:rFonts w:ascii="宋体" w:hAnsi="宋体" w:hint="eastAsia"/>
          <w:color w:val="auto"/>
          <w:szCs w:val="21"/>
        </w:rPr>
        <w:t>公开比选文件</w:t>
      </w:r>
      <w:r w:rsidRPr="00E048B9">
        <w:rPr>
          <w:rFonts w:ascii="宋体" w:hAnsi="宋体" w:hint="eastAsia"/>
          <w:color w:val="auto"/>
          <w:szCs w:val="21"/>
        </w:rPr>
        <w:t>的要求。</w:t>
      </w:r>
    </w:p>
    <w:p w14:paraId="3EFEA9F4" w14:textId="498FA39F" w:rsidR="00C813B3" w:rsidRPr="00E048B9" w:rsidRDefault="00C813B3" w:rsidP="00C813B3">
      <w:pPr>
        <w:snapToGrid w:val="0"/>
        <w:spacing w:line="320" w:lineRule="exact"/>
        <w:ind w:leftChars="280" w:left="966" w:hangingChars="180" w:hanging="378"/>
        <w:rPr>
          <w:rFonts w:ascii="宋体" w:hAnsi="宋体"/>
          <w:color w:val="auto"/>
          <w:szCs w:val="21"/>
        </w:rPr>
      </w:pPr>
      <w:r w:rsidRPr="00E048B9">
        <w:rPr>
          <w:rFonts w:ascii="宋体" w:hAnsi="宋体" w:hint="eastAsia"/>
          <w:color w:val="auto"/>
          <w:szCs w:val="21"/>
        </w:rPr>
        <w:t xml:space="preserve">2、 </w:t>
      </w:r>
      <w:r w:rsidRPr="00E048B9">
        <w:rPr>
          <w:rFonts w:ascii="宋体" w:hAnsi="宋体"/>
          <w:color w:val="auto"/>
          <w:szCs w:val="21"/>
        </w:rPr>
        <w:t>在</w:t>
      </w:r>
      <w:r w:rsidR="00B02267">
        <w:rPr>
          <w:rFonts w:ascii="宋体" w:hAnsi="宋体"/>
          <w:color w:val="auto"/>
          <w:szCs w:val="21"/>
        </w:rPr>
        <w:t>响应</w:t>
      </w:r>
      <w:r w:rsidRPr="00E048B9">
        <w:rPr>
          <w:rFonts w:ascii="宋体" w:hAnsi="宋体"/>
          <w:color w:val="auto"/>
          <w:szCs w:val="21"/>
        </w:rPr>
        <w:t>文件</w:t>
      </w:r>
      <w:r w:rsidRPr="00E048B9">
        <w:rPr>
          <w:rFonts w:ascii="宋体" w:hAnsi="宋体" w:hint="eastAsia"/>
          <w:color w:val="auto"/>
          <w:szCs w:val="21"/>
        </w:rPr>
        <w:t>“技术要求偏离表”中没有列述偏离内容的</w:t>
      </w:r>
      <w:r w:rsidRPr="00E048B9">
        <w:rPr>
          <w:rFonts w:ascii="宋体" w:hAnsi="宋体"/>
          <w:color w:val="auto"/>
          <w:szCs w:val="21"/>
        </w:rPr>
        <w:t>，</w:t>
      </w:r>
      <w:r w:rsidR="00B02267">
        <w:rPr>
          <w:rFonts w:ascii="宋体" w:hAnsi="宋体" w:hint="eastAsia"/>
          <w:color w:val="auto"/>
          <w:szCs w:val="21"/>
        </w:rPr>
        <w:t>采购人</w:t>
      </w:r>
      <w:r w:rsidRPr="00E048B9">
        <w:rPr>
          <w:rFonts w:ascii="宋体" w:hAnsi="宋体"/>
          <w:color w:val="auto"/>
          <w:szCs w:val="21"/>
        </w:rPr>
        <w:t>都认为是完全响应。在合同执行过程中，</w:t>
      </w:r>
      <w:r w:rsidR="00BA4F39" w:rsidRPr="00643471">
        <w:rPr>
          <w:rFonts w:ascii="宋体" w:hAnsi="宋体" w:hint="eastAsia"/>
          <w:color w:val="auto"/>
          <w:szCs w:val="21"/>
        </w:rPr>
        <w:t>成交</w:t>
      </w:r>
      <w:r w:rsidRPr="00E048B9">
        <w:rPr>
          <w:rFonts w:ascii="宋体" w:hAnsi="宋体" w:hint="eastAsia"/>
          <w:color w:val="auto"/>
          <w:szCs w:val="21"/>
        </w:rPr>
        <w:t>方</w:t>
      </w:r>
      <w:r w:rsidRPr="00E048B9">
        <w:rPr>
          <w:rFonts w:ascii="宋体" w:hAnsi="宋体"/>
          <w:color w:val="auto"/>
          <w:szCs w:val="21"/>
        </w:rPr>
        <w:t>必须无条件的满足</w:t>
      </w:r>
      <w:r w:rsidR="00786A16">
        <w:rPr>
          <w:rFonts w:ascii="宋体" w:hAnsi="宋体" w:hint="eastAsia"/>
          <w:color w:val="auto"/>
          <w:szCs w:val="21"/>
        </w:rPr>
        <w:t>公开比选文件</w:t>
      </w:r>
      <w:r w:rsidRPr="00E048B9">
        <w:rPr>
          <w:rFonts w:ascii="宋体" w:hAnsi="宋体"/>
          <w:color w:val="auto"/>
          <w:szCs w:val="21"/>
        </w:rPr>
        <w:t>的</w:t>
      </w:r>
      <w:r w:rsidRPr="00E048B9">
        <w:rPr>
          <w:rFonts w:ascii="宋体" w:hAnsi="宋体" w:hint="eastAsia"/>
          <w:color w:val="auto"/>
          <w:szCs w:val="21"/>
        </w:rPr>
        <w:t>技术</w:t>
      </w:r>
      <w:r w:rsidRPr="00E048B9">
        <w:rPr>
          <w:rFonts w:ascii="宋体" w:hAnsi="宋体"/>
          <w:color w:val="auto"/>
          <w:szCs w:val="21"/>
        </w:rPr>
        <w:t>要求。</w:t>
      </w:r>
    </w:p>
    <w:p w14:paraId="4ACAD28D" w14:textId="050DDB07" w:rsidR="00C813B3" w:rsidRPr="00E048B9" w:rsidRDefault="00C813B3" w:rsidP="00C813B3">
      <w:pPr>
        <w:spacing w:line="240" w:lineRule="auto"/>
        <w:ind w:firstLineChars="250" w:firstLine="525"/>
        <w:rPr>
          <w:rFonts w:ascii="宋体" w:hAnsi="宋体"/>
          <w:color w:val="auto"/>
          <w:szCs w:val="21"/>
        </w:rPr>
      </w:pPr>
      <w:r w:rsidRPr="00E048B9">
        <w:rPr>
          <w:rFonts w:ascii="宋体" w:hAnsi="宋体" w:hint="eastAsia"/>
          <w:color w:val="auto"/>
          <w:szCs w:val="21"/>
        </w:rPr>
        <w:t xml:space="preserve">3、 </w:t>
      </w:r>
      <w:r w:rsidR="00AF4619">
        <w:rPr>
          <w:rFonts w:ascii="宋体" w:hAnsi="宋体" w:hint="eastAsia"/>
          <w:color w:val="auto"/>
          <w:szCs w:val="21"/>
        </w:rPr>
        <w:t>供应商</w:t>
      </w:r>
      <w:r w:rsidR="00B70065" w:rsidRPr="00E048B9">
        <w:rPr>
          <w:rFonts w:ascii="宋体" w:hAnsi="宋体" w:hint="eastAsia"/>
          <w:color w:val="auto"/>
          <w:szCs w:val="21"/>
        </w:rPr>
        <w:t>必须如实填写技术偏离表，如果虚假响应，按合同约定处罚</w:t>
      </w:r>
      <w:r w:rsidRPr="00E048B9">
        <w:rPr>
          <w:rFonts w:ascii="宋体" w:hAnsi="宋体" w:hint="eastAsia"/>
          <w:color w:val="auto"/>
          <w:szCs w:val="21"/>
        </w:rPr>
        <w:t>。</w:t>
      </w:r>
    </w:p>
    <w:p w14:paraId="61FC4E0D" w14:textId="77777777" w:rsidR="00B70065" w:rsidRPr="00E048B9" w:rsidRDefault="00B70065" w:rsidP="00C813B3">
      <w:pPr>
        <w:spacing w:line="240" w:lineRule="auto"/>
        <w:ind w:firstLineChars="250" w:firstLine="525"/>
        <w:rPr>
          <w:rFonts w:ascii="宋体" w:hAnsi="宋体"/>
          <w:color w:val="auto"/>
          <w:szCs w:val="21"/>
        </w:rPr>
      </w:pPr>
    </w:p>
    <w:p w14:paraId="274B38F8" w14:textId="77777777" w:rsidR="00C813B3" w:rsidRPr="00E048B9" w:rsidRDefault="00C813B3" w:rsidP="00C813B3">
      <w:pPr>
        <w:spacing w:beforeLines="100" w:before="312" w:afterLines="100" w:after="312"/>
        <w:rPr>
          <w:rFonts w:ascii="宋体" w:hAnsi="宋体"/>
          <w:b/>
          <w:color w:val="auto"/>
          <w:szCs w:val="21"/>
        </w:rPr>
      </w:pPr>
      <w:r w:rsidRPr="00E048B9">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RPr="00E048B9" w14:paraId="46136B3A" w14:textId="77777777" w:rsidTr="00450CA4">
        <w:trPr>
          <w:trHeight w:val="149"/>
        </w:trPr>
        <w:tc>
          <w:tcPr>
            <w:tcW w:w="542" w:type="dxa"/>
            <w:vAlign w:val="center"/>
          </w:tcPr>
          <w:p w14:paraId="0BD53952"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 xml:space="preserve">                             序号</w:t>
            </w:r>
          </w:p>
        </w:tc>
        <w:tc>
          <w:tcPr>
            <w:tcW w:w="1976" w:type="dxa"/>
            <w:vAlign w:val="center"/>
          </w:tcPr>
          <w:p w14:paraId="0E04AD3F" w14:textId="77777777" w:rsidR="00C813B3" w:rsidRPr="00E048B9" w:rsidRDefault="00C813B3" w:rsidP="00450CA4">
            <w:pPr>
              <w:widowControl w:val="0"/>
              <w:adjustRightInd w:val="0"/>
              <w:spacing w:after="60"/>
              <w:ind w:left="63" w:rightChars="30" w:right="63"/>
              <w:jc w:val="center"/>
              <w:rPr>
                <w:rFonts w:ascii="宋体" w:hAnsi="宋体"/>
                <w:color w:val="auto"/>
                <w:szCs w:val="21"/>
              </w:rPr>
            </w:pPr>
            <w:r w:rsidRPr="00E048B9">
              <w:rPr>
                <w:rFonts w:ascii="宋体" w:hAnsi="宋体" w:hint="eastAsia"/>
                <w:color w:val="auto"/>
                <w:szCs w:val="21"/>
              </w:rPr>
              <w:t>设备名称</w:t>
            </w:r>
          </w:p>
        </w:tc>
        <w:tc>
          <w:tcPr>
            <w:tcW w:w="2270" w:type="dxa"/>
            <w:vAlign w:val="center"/>
          </w:tcPr>
          <w:p w14:paraId="6477150A"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规格型号</w:t>
            </w:r>
          </w:p>
        </w:tc>
        <w:tc>
          <w:tcPr>
            <w:tcW w:w="2880" w:type="dxa"/>
            <w:vAlign w:val="center"/>
          </w:tcPr>
          <w:p w14:paraId="476F0197"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详细技术参数及配置</w:t>
            </w:r>
          </w:p>
        </w:tc>
        <w:tc>
          <w:tcPr>
            <w:tcW w:w="1316" w:type="dxa"/>
            <w:vAlign w:val="center"/>
          </w:tcPr>
          <w:p w14:paraId="089CD959"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数量</w:t>
            </w:r>
          </w:p>
        </w:tc>
        <w:tc>
          <w:tcPr>
            <w:tcW w:w="1080" w:type="dxa"/>
            <w:vAlign w:val="center"/>
          </w:tcPr>
          <w:p w14:paraId="044AD67F"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p>
        </w:tc>
      </w:tr>
      <w:tr w:rsidR="00C813B3" w:rsidRPr="00E048B9" w14:paraId="4A72A04A" w14:textId="77777777" w:rsidTr="00450CA4">
        <w:trPr>
          <w:trHeight w:val="149"/>
        </w:trPr>
        <w:tc>
          <w:tcPr>
            <w:tcW w:w="542" w:type="dxa"/>
          </w:tcPr>
          <w:p w14:paraId="72056689"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1</w:t>
            </w:r>
          </w:p>
        </w:tc>
        <w:tc>
          <w:tcPr>
            <w:tcW w:w="1976" w:type="dxa"/>
          </w:tcPr>
          <w:p w14:paraId="543B8723"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14:paraId="0ABC1CD0"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14:paraId="6DAA1BE5"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14:paraId="31FD1335" w14:textId="77777777"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14:paraId="54D6AB33"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14:paraId="71DD2A35" w14:textId="77777777" w:rsidTr="00450CA4">
        <w:trPr>
          <w:trHeight w:val="149"/>
        </w:trPr>
        <w:tc>
          <w:tcPr>
            <w:tcW w:w="542" w:type="dxa"/>
          </w:tcPr>
          <w:p w14:paraId="2A7C0BC7"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2</w:t>
            </w:r>
          </w:p>
        </w:tc>
        <w:tc>
          <w:tcPr>
            <w:tcW w:w="1976" w:type="dxa"/>
          </w:tcPr>
          <w:p w14:paraId="73DCA369"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14:paraId="7275F657"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14:paraId="327869E8"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14:paraId="5083BE53" w14:textId="77777777"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14:paraId="69295635"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14:paraId="63F0E462" w14:textId="77777777" w:rsidTr="00450CA4">
        <w:trPr>
          <w:trHeight w:val="149"/>
        </w:trPr>
        <w:tc>
          <w:tcPr>
            <w:tcW w:w="542" w:type="dxa"/>
          </w:tcPr>
          <w:p w14:paraId="4CA9363A"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976" w:type="dxa"/>
          </w:tcPr>
          <w:p w14:paraId="12923C65"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14:paraId="0F23A2B2"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14:paraId="65253C63"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14:paraId="608A84DE" w14:textId="77777777"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14:paraId="3D182FDC"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bl>
    <w:p w14:paraId="2B767F29" w14:textId="77777777" w:rsidR="00C813B3" w:rsidRPr="00E048B9" w:rsidRDefault="00C813B3" w:rsidP="00C813B3">
      <w:pPr>
        <w:spacing w:beforeLines="100" w:before="312" w:afterLines="100" w:after="312"/>
        <w:rPr>
          <w:rFonts w:ascii="宋体" w:hAnsi="宋体"/>
          <w:b/>
          <w:color w:val="auto"/>
          <w:szCs w:val="21"/>
        </w:rPr>
      </w:pPr>
    </w:p>
    <w:p w14:paraId="7BF90F86" w14:textId="77777777" w:rsidR="00C813B3" w:rsidRPr="00E048B9" w:rsidRDefault="00C813B3" w:rsidP="00C813B3">
      <w:pPr>
        <w:tabs>
          <w:tab w:val="left" w:pos="1330"/>
        </w:tabs>
        <w:spacing w:line="340" w:lineRule="exact"/>
        <w:rPr>
          <w:rFonts w:ascii="宋体" w:hAnsi="宋体"/>
          <w:bCs/>
          <w:color w:val="auto"/>
          <w:szCs w:val="21"/>
        </w:rPr>
      </w:pPr>
      <w:r w:rsidRPr="00E048B9">
        <w:rPr>
          <w:rFonts w:ascii="宋体" w:hAnsi="宋体" w:hint="eastAsia"/>
          <w:bCs/>
          <w:color w:val="auto"/>
          <w:szCs w:val="21"/>
        </w:rPr>
        <w:t>（三）货物、设备的配置、功能的详细介绍（可附彩页）</w:t>
      </w:r>
    </w:p>
    <w:p w14:paraId="1CD57A66" w14:textId="77777777" w:rsidR="00C813B3" w:rsidRPr="00E048B9" w:rsidRDefault="00C813B3" w:rsidP="00C813B3">
      <w:pPr>
        <w:tabs>
          <w:tab w:val="left" w:pos="1330"/>
        </w:tabs>
        <w:spacing w:line="340" w:lineRule="exact"/>
        <w:rPr>
          <w:rFonts w:ascii="宋体" w:hAnsi="宋体"/>
          <w:bCs/>
          <w:color w:val="auto"/>
          <w:szCs w:val="21"/>
        </w:rPr>
      </w:pPr>
    </w:p>
    <w:p w14:paraId="44C55221" w14:textId="77777777" w:rsidR="00C813B3" w:rsidRPr="00E048B9" w:rsidRDefault="00C813B3" w:rsidP="00C813B3">
      <w:pPr>
        <w:tabs>
          <w:tab w:val="left" w:pos="1330"/>
        </w:tabs>
        <w:spacing w:line="340" w:lineRule="exact"/>
        <w:rPr>
          <w:rFonts w:ascii="宋体" w:hAnsi="宋体"/>
          <w:color w:val="auto"/>
          <w:szCs w:val="21"/>
        </w:rPr>
      </w:pPr>
    </w:p>
    <w:p w14:paraId="60EC82DE" w14:textId="77777777" w:rsidR="00C813B3" w:rsidRPr="00E048B9" w:rsidRDefault="00C813B3" w:rsidP="00C813B3">
      <w:pPr>
        <w:tabs>
          <w:tab w:val="left" w:pos="1330"/>
        </w:tabs>
        <w:spacing w:line="340" w:lineRule="exact"/>
        <w:rPr>
          <w:rFonts w:ascii="宋体" w:hAnsi="宋体"/>
          <w:color w:val="auto"/>
          <w:szCs w:val="21"/>
        </w:rPr>
      </w:pPr>
    </w:p>
    <w:p w14:paraId="6C657868" w14:textId="77777777"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（四）货物或设备附属专用工具明细一览表</w:t>
      </w:r>
    </w:p>
    <w:p w14:paraId="0BC90DFE" w14:textId="77777777" w:rsidR="00C813B3" w:rsidRPr="00E048B9" w:rsidRDefault="00C813B3" w:rsidP="00C813B3">
      <w:pPr>
        <w:tabs>
          <w:tab w:val="left" w:pos="1330"/>
        </w:tabs>
        <w:spacing w:line="340" w:lineRule="exact"/>
        <w:rPr>
          <w:rFonts w:ascii="宋体" w:hAnsi="宋体"/>
          <w:color w:val="auto"/>
          <w:szCs w:val="21"/>
        </w:rPr>
      </w:pPr>
    </w:p>
    <w:p w14:paraId="3B2A8571" w14:textId="77777777" w:rsidR="00C813B3" w:rsidRPr="00E048B9" w:rsidRDefault="00C813B3" w:rsidP="00C813B3">
      <w:pPr>
        <w:tabs>
          <w:tab w:val="left" w:pos="1330"/>
        </w:tabs>
        <w:spacing w:line="340" w:lineRule="exact"/>
        <w:rPr>
          <w:rFonts w:ascii="宋体" w:hAnsi="宋体"/>
          <w:color w:val="auto"/>
          <w:szCs w:val="21"/>
        </w:rPr>
      </w:pPr>
    </w:p>
    <w:p w14:paraId="694E146B" w14:textId="77777777" w:rsidR="00C813B3" w:rsidRPr="00E048B9" w:rsidRDefault="00C813B3" w:rsidP="00C813B3">
      <w:pPr>
        <w:tabs>
          <w:tab w:val="left" w:pos="1330"/>
        </w:tabs>
        <w:spacing w:line="340" w:lineRule="exact"/>
        <w:rPr>
          <w:rFonts w:ascii="宋体" w:hAnsi="宋体"/>
          <w:color w:val="auto"/>
          <w:szCs w:val="21"/>
        </w:rPr>
      </w:pPr>
    </w:p>
    <w:p w14:paraId="73723AF0" w14:textId="77777777"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（五）其他</w:t>
      </w:r>
    </w:p>
    <w:p w14:paraId="004C02E0" w14:textId="77777777" w:rsidR="00C813B3" w:rsidRPr="00E048B9" w:rsidRDefault="00C813B3" w:rsidP="00C813B3">
      <w:pPr>
        <w:spacing w:line="360" w:lineRule="auto"/>
        <w:rPr>
          <w:rFonts w:ascii="宋体" w:hAnsi="宋体"/>
          <w:b/>
          <w:color w:val="auto"/>
          <w:szCs w:val="21"/>
        </w:rPr>
      </w:pPr>
    </w:p>
    <w:p w14:paraId="7F16FE3F" w14:textId="77777777" w:rsidR="00C813B3" w:rsidRPr="00E048B9" w:rsidRDefault="00C813B3" w:rsidP="00C813B3">
      <w:pPr>
        <w:spacing w:line="360" w:lineRule="auto"/>
        <w:rPr>
          <w:rFonts w:ascii="宋体" w:hAnsi="宋体"/>
          <w:b/>
          <w:color w:val="auto"/>
          <w:szCs w:val="21"/>
        </w:rPr>
      </w:pPr>
    </w:p>
    <w:p w14:paraId="3024C3E8" w14:textId="77777777" w:rsidR="00C813B3" w:rsidRPr="00E048B9" w:rsidRDefault="00C813B3" w:rsidP="00C813B3">
      <w:pPr>
        <w:pStyle w:val="flName"/>
        <w:spacing w:line="720" w:lineRule="auto"/>
        <w:rPr>
          <w:rFonts w:ascii="宋体" w:eastAsia="宋体" w:hAnsi="宋体"/>
          <w:b/>
          <w:sz w:val="21"/>
          <w:szCs w:val="21"/>
        </w:rPr>
      </w:pPr>
      <w:r w:rsidRPr="00E048B9">
        <w:rPr>
          <w:rFonts w:ascii="宋体" w:eastAsia="宋体" w:hAnsi="宋体" w:hint="eastAsia"/>
          <w:b/>
          <w:sz w:val="21"/>
          <w:szCs w:val="21"/>
        </w:rPr>
        <w:t>三、资格证明文件及其他重要文件</w:t>
      </w:r>
    </w:p>
    <w:p w14:paraId="0D7C574D" w14:textId="77777777" w:rsidR="00C813B3" w:rsidRPr="00E048B9" w:rsidRDefault="00C813B3" w:rsidP="00C813B3">
      <w:pPr>
        <w:pStyle w:val="flName"/>
        <w:spacing w:line="720" w:lineRule="auto"/>
        <w:rPr>
          <w:rFonts w:ascii="宋体" w:eastAsia="宋体" w:hAnsi="宋体"/>
          <w:b/>
          <w:szCs w:val="32"/>
        </w:rPr>
      </w:pPr>
      <w:r w:rsidRPr="00E048B9">
        <w:rPr>
          <w:rFonts w:ascii="宋体" w:eastAsia="宋体" w:hAnsi="宋体" w:hint="eastAsia"/>
          <w:b/>
          <w:szCs w:val="32"/>
        </w:rPr>
        <w:t>注意：所有复印件必须</w:t>
      </w:r>
      <w:proofErr w:type="gramStart"/>
      <w:r w:rsidRPr="00E048B9">
        <w:rPr>
          <w:rFonts w:ascii="宋体" w:eastAsia="宋体" w:hAnsi="宋体" w:hint="eastAsia"/>
          <w:b/>
          <w:szCs w:val="32"/>
        </w:rPr>
        <w:t>盖鲜章</w:t>
      </w:r>
      <w:proofErr w:type="gramEnd"/>
      <w:r w:rsidRPr="00E048B9">
        <w:rPr>
          <w:rFonts w:ascii="宋体" w:eastAsia="宋体" w:hAnsi="宋体" w:hint="eastAsia"/>
          <w:b/>
          <w:szCs w:val="32"/>
        </w:rPr>
        <w:t>。</w:t>
      </w:r>
    </w:p>
    <w:p w14:paraId="762DEB67" w14:textId="77777777" w:rsidR="002F3B18" w:rsidRPr="00E048B9" w:rsidRDefault="002F3B18">
      <w:pPr>
        <w:rPr>
          <w:color w:val="auto"/>
        </w:rPr>
      </w:pPr>
    </w:p>
    <w:sectPr w:rsidR="002F3B18" w:rsidRPr="00E048B9">
      <w:headerReference w:type="first" r:id="rId14"/>
      <w:footerReference w:type="first" r:id="rId15"/>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936C6" w14:textId="77777777" w:rsidR="00735622" w:rsidRDefault="00735622" w:rsidP="00C813B3">
      <w:pPr>
        <w:spacing w:line="240" w:lineRule="auto"/>
      </w:pPr>
      <w:r>
        <w:separator/>
      </w:r>
    </w:p>
  </w:endnote>
  <w:endnote w:type="continuationSeparator" w:id="0">
    <w:p w14:paraId="0182CAC4" w14:textId="77777777" w:rsidR="00735622" w:rsidRDefault="00735622"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5A58C" w14:textId="77777777" w:rsidR="009E7DE2" w:rsidRDefault="009E7DE2">
    <w:pPr>
      <w:pStyle w:val="a4"/>
      <w:framePr w:wrap="around" w:vAnchor="text" w:hAnchor="margin" w:xAlign="center" w:y="1"/>
      <w:rPr>
        <w:rStyle w:val="a7"/>
      </w:rPr>
    </w:pPr>
    <w:r>
      <w:fldChar w:fldCharType="begin"/>
    </w:r>
    <w:r>
      <w:rPr>
        <w:rStyle w:val="a7"/>
      </w:rPr>
      <w:instrText xml:space="preserve">PAGE  </w:instrText>
    </w:r>
    <w:r>
      <w:fldChar w:fldCharType="end"/>
    </w:r>
  </w:p>
  <w:p w14:paraId="689CAA1F" w14:textId="77777777" w:rsidR="009E7DE2" w:rsidRDefault="009E7DE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5B5A7" w14:textId="77777777" w:rsidR="009E7DE2" w:rsidRDefault="009E7DE2">
    <w:pPr>
      <w:pStyle w:val="a4"/>
      <w:framePr w:wrap="around" w:vAnchor="text" w:hAnchor="margin" w:xAlign="center" w:y="1"/>
      <w:rPr>
        <w:rStyle w:val="a7"/>
      </w:rPr>
    </w:pPr>
    <w:r>
      <w:fldChar w:fldCharType="begin"/>
    </w:r>
    <w:r>
      <w:rPr>
        <w:rStyle w:val="a7"/>
      </w:rPr>
      <w:instrText xml:space="preserve">PAGE  </w:instrText>
    </w:r>
    <w:r>
      <w:fldChar w:fldCharType="separate"/>
    </w:r>
    <w:r w:rsidR="00CE6E2D">
      <w:rPr>
        <w:rStyle w:val="a7"/>
        <w:noProof/>
      </w:rPr>
      <w:t>8</w:t>
    </w:r>
    <w:r>
      <w:fldChar w:fldCharType="end"/>
    </w:r>
  </w:p>
  <w:p w14:paraId="7486A57A" w14:textId="77777777" w:rsidR="009E7DE2" w:rsidRDefault="009E7DE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55DB2" w14:textId="77777777" w:rsidR="009E7DE2" w:rsidRDefault="009E7DE2">
    <w:pPr>
      <w:pStyle w:val="a4"/>
      <w:framePr w:wrap="around" w:vAnchor="text" w:hAnchor="margin" w:xAlign="center" w:y="1"/>
      <w:rPr>
        <w:rStyle w:val="a7"/>
      </w:rPr>
    </w:pPr>
  </w:p>
  <w:p w14:paraId="61187245" w14:textId="77777777" w:rsidR="009E7DE2" w:rsidRDefault="009E7DE2">
    <w:pPr>
      <w:pStyle w:val="a4"/>
      <w:rPr>
        <w:szCs w:val="21"/>
      </w:rPr>
    </w:pPr>
  </w:p>
  <w:p w14:paraId="01E49D9B" w14:textId="77777777" w:rsidR="009E7DE2" w:rsidRDefault="009E7D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81943" w14:textId="77777777" w:rsidR="00735622" w:rsidRDefault="00735622" w:rsidP="00C813B3">
      <w:pPr>
        <w:spacing w:line="240" w:lineRule="auto"/>
      </w:pPr>
      <w:r>
        <w:separator/>
      </w:r>
    </w:p>
  </w:footnote>
  <w:footnote w:type="continuationSeparator" w:id="0">
    <w:p w14:paraId="07786027" w14:textId="77777777" w:rsidR="00735622" w:rsidRDefault="00735622"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175B" w14:textId="77777777" w:rsidR="009E7DE2" w:rsidRDefault="009E7DE2">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F875" w14:textId="77777777" w:rsidR="009E7DE2" w:rsidRDefault="009E7DE2">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7C9CE06E" wp14:editId="295ADFB0">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B9789A" id="_x0000_t202" coordsize="21600,21600" o:spt="202" path="m,l,21600r21600,l21600,xe">
              <v:stroke joinstyle="miter"/>
              <v:path gradientshapeok="t" o:connecttype="rect"/>
            </v:shapetype>
            <v:shape id="文本框 2" o:spid="_x0000_s1026" type="#_x0000_t202" style="position:absolute;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8423A" w14:textId="77777777" w:rsidR="009E7DE2" w:rsidRDefault="009E7DE2">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1E442301" wp14:editId="36FF9C74">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D6A8C4" id="_x0000_t202" coordsize="21600,21600" o:spt="202" path="m,l,21600r21600,l21600,xe">
              <v:stroke joinstyle="miter"/>
              <v:path gradientshapeok="t" o:connecttype="rect"/>
            </v:shapetype>
            <v:shape id="文本框 1" o:spid="_x0000_s1026" type="#_x0000_t202" style="position:absolute;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F5826" w14:textId="77777777" w:rsidR="009E7DE2" w:rsidRDefault="009E7D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75FA"/>
    <w:multiLevelType w:val="singleLevel"/>
    <w:tmpl w:val="E80775FA"/>
    <w:lvl w:ilvl="0">
      <w:start w:val="1"/>
      <w:numFmt w:val="decimal"/>
      <w:suff w:val="nothing"/>
      <w:lvlText w:val="%1、"/>
      <w:lvlJc w:val="left"/>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8">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num>
  <w:num w:numId="7">
    <w:abstractNumId w:val="3"/>
  </w:num>
  <w:num w:numId="8">
    <w:abstractNumId w:val="6"/>
  </w:num>
  <w:num w:numId="9">
    <w:abstractNumId w:val="11"/>
  </w:num>
  <w:num w:numId="10">
    <w:abstractNumId w:val="10"/>
  </w:num>
  <w:num w:numId="11">
    <w:abstractNumId w:val="7"/>
  </w:num>
  <w:num w:numId="12">
    <w:abstractNumId w:val="5"/>
  </w:num>
  <w:num w:numId="13">
    <w:abstractNumId w:val="9"/>
  </w:num>
  <w:num w:numId="14">
    <w:abstractNumId w:val="14"/>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26B34"/>
    <w:rsid w:val="000352E3"/>
    <w:rsid w:val="0004131B"/>
    <w:rsid w:val="0004713E"/>
    <w:rsid w:val="00050697"/>
    <w:rsid w:val="00057CCC"/>
    <w:rsid w:val="00057F22"/>
    <w:rsid w:val="00062E2A"/>
    <w:rsid w:val="0008301B"/>
    <w:rsid w:val="00090205"/>
    <w:rsid w:val="00091B11"/>
    <w:rsid w:val="0009604A"/>
    <w:rsid w:val="000A380B"/>
    <w:rsid w:val="000A58DB"/>
    <w:rsid w:val="000A6DDE"/>
    <w:rsid w:val="000B1E0F"/>
    <w:rsid w:val="000B3CBF"/>
    <w:rsid w:val="000B51C1"/>
    <w:rsid w:val="000B54B3"/>
    <w:rsid w:val="000D1B0D"/>
    <w:rsid w:val="000D5385"/>
    <w:rsid w:val="000E176C"/>
    <w:rsid w:val="000E191C"/>
    <w:rsid w:val="000E5784"/>
    <w:rsid w:val="000E7CBE"/>
    <w:rsid w:val="000F3695"/>
    <w:rsid w:val="00103C20"/>
    <w:rsid w:val="001054CD"/>
    <w:rsid w:val="00110139"/>
    <w:rsid w:val="001142AF"/>
    <w:rsid w:val="0012315F"/>
    <w:rsid w:val="001239CA"/>
    <w:rsid w:val="001363F0"/>
    <w:rsid w:val="0014070F"/>
    <w:rsid w:val="00141532"/>
    <w:rsid w:val="001417D6"/>
    <w:rsid w:val="00143762"/>
    <w:rsid w:val="001624E0"/>
    <w:rsid w:val="00166ED3"/>
    <w:rsid w:val="0017289A"/>
    <w:rsid w:val="0019009F"/>
    <w:rsid w:val="00194750"/>
    <w:rsid w:val="00196340"/>
    <w:rsid w:val="00197B73"/>
    <w:rsid w:val="001A1A10"/>
    <w:rsid w:val="001A4D52"/>
    <w:rsid w:val="001A7040"/>
    <w:rsid w:val="001B3494"/>
    <w:rsid w:val="001C2355"/>
    <w:rsid w:val="001C3D95"/>
    <w:rsid w:val="001C47C3"/>
    <w:rsid w:val="001D2EA3"/>
    <w:rsid w:val="001D2F88"/>
    <w:rsid w:val="001D4046"/>
    <w:rsid w:val="001E5CFC"/>
    <w:rsid w:val="001E5D7E"/>
    <w:rsid w:val="001F582F"/>
    <w:rsid w:val="00207D9B"/>
    <w:rsid w:val="0021304B"/>
    <w:rsid w:val="002166EF"/>
    <w:rsid w:val="002170DC"/>
    <w:rsid w:val="00217ABC"/>
    <w:rsid w:val="00223543"/>
    <w:rsid w:val="00226664"/>
    <w:rsid w:val="00227A9D"/>
    <w:rsid w:val="002332A5"/>
    <w:rsid w:val="00233465"/>
    <w:rsid w:val="002437CA"/>
    <w:rsid w:val="00255A06"/>
    <w:rsid w:val="0026182E"/>
    <w:rsid w:val="00271DBC"/>
    <w:rsid w:val="0027507B"/>
    <w:rsid w:val="00280559"/>
    <w:rsid w:val="00283E0E"/>
    <w:rsid w:val="00285497"/>
    <w:rsid w:val="0029033A"/>
    <w:rsid w:val="00297D0C"/>
    <w:rsid w:val="002A69A7"/>
    <w:rsid w:val="002C023A"/>
    <w:rsid w:val="002C546B"/>
    <w:rsid w:val="002C5D17"/>
    <w:rsid w:val="002D65FA"/>
    <w:rsid w:val="002D7107"/>
    <w:rsid w:val="002E1016"/>
    <w:rsid w:val="002E152A"/>
    <w:rsid w:val="002E6187"/>
    <w:rsid w:val="002E795C"/>
    <w:rsid w:val="002E79DF"/>
    <w:rsid w:val="002F38EC"/>
    <w:rsid w:val="002F3B18"/>
    <w:rsid w:val="00316E6F"/>
    <w:rsid w:val="003266CC"/>
    <w:rsid w:val="00327A28"/>
    <w:rsid w:val="00331718"/>
    <w:rsid w:val="003322F9"/>
    <w:rsid w:val="003324F9"/>
    <w:rsid w:val="003426B1"/>
    <w:rsid w:val="00342D65"/>
    <w:rsid w:val="0035184E"/>
    <w:rsid w:val="00356DB0"/>
    <w:rsid w:val="00362A58"/>
    <w:rsid w:val="00366B66"/>
    <w:rsid w:val="00371767"/>
    <w:rsid w:val="00372161"/>
    <w:rsid w:val="003730F7"/>
    <w:rsid w:val="00380805"/>
    <w:rsid w:val="003818B9"/>
    <w:rsid w:val="00395F8D"/>
    <w:rsid w:val="00396632"/>
    <w:rsid w:val="003B4055"/>
    <w:rsid w:val="003B44CD"/>
    <w:rsid w:val="003C5BF6"/>
    <w:rsid w:val="003D254D"/>
    <w:rsid w:val="003D2E17"/>
    <w:rsid w:val="003E49E7"/>
    <w:rsid w:val="003E4E1C"/>
    <w:rsid w:val="003E7385"/>
    <w:rsid w:val="003F5098"/>
    <w:rsid w:val="00405771"/>
    <w:rsid w:val="004107CB"/>
    <w:rsid w:val="004135FD"/>
    <w:rsid w:val="00417A53"/>
    <w:rsid w:val="00424CDE"/>
    <w:rsid w:val="0042702B"/>
    <w:rsid w:val="004350C1"/>
    <w:rsid w:val="004413A1"/>
    <w:rsid w:val="00443140"/>
    <w:rsid w:val="00447338"/>
    <w:rsid w:val="00450CA4"/>
    <w:rsid w:val="004547B3"/>
    <w:rsid w:val="00466A1A"/>
    <w:rsid w:val="0047372F"/>
    <w:rsid w:val="00473F08"/>
    <w:rsid w:val="00474468"/>
    <w:rsid w:val="004850C4"/>
    <w:rsid w:val="004A491B"/>
    <w:rsid w:val="004A7E95"/>
    <w:rsid w:val="004B2276"/>
    <w:rsid w:val="004C29D5"/>
    <w:rsid w:val="004D01A7"/>
    <w:rsid w:val="004D0A45"/>
    <w:rsid w:val="004D22F2"/>
    <w:rsid w:val="004D3BF1"/>
    <w:rsid w:val="004D6255"/>
    <w:rsid w:val="004E7036"/>
    <w:rsid w:val="004F24F6"/>
    <w:rsid w:val="00500B8B"/>
    <w:rsid w:val="00500C3A"/>
    <w:rsid w:val="0050206A"/>
    <w:rsid w:val="0050321A"/>
    <w:rsid w:val="00503250"/>
    <w:rsid w:val="00505B74"/>
    <w:rsid w:val="005170E6"/>
    <w:rsid w:val="00517CA3"/>
    <w:rsid w:val="00537436"/>
    <w:rsid w:val="00546B28"/>
    <w:rsid w:val="005532D4"/>
    <w:rsid w:val="00560310"/>
    <w:rsid w:val="005704FA"/>
    <w:rsid w:val="0057723B"/>
    <w:rsid w:val="0058245C"/>
    <w:rsid w:val="00586157"/>
    <w:rsid w:val="00586709"/>
    <w:rsid w:val="00591243"/>
    <w:rsid w:val="00591F9A"/>
    <w:rsid w:val="00594CAE"/>
    <w:rsid w:val="005A31C5"/>
    <w:rsid w:val="005B2417"/>
    <w:rsid w:val="005B61D2"/>
    <w:rsid w:val="005C03C3"/>
    <w:rsid w:val="005D6AF5"/>
    <w:rsid w:val="005E01B3"/>
    <w:rsid w:val="005E1894"/>
    <w:rsid w:val="005E306B"/>
    <w:rsid w:val="005E6C66"/>
    <w:rsid w:val="005E73A1"/>
    <w:rsid w:val="005E7F09"/>
    <w:rsid w:val="005F3576"/>
    <w:rsid w:val="005F5D29"/>
    <w:rsid w:val="006028C1"/>
    <w:rsid w:val="00622993"/>
    <w:rsid w:val="006268FD"/>
    <w:rsid w:val="00631068"/>
    <w:rsid w:val="00632045"/>
    <w:rsid w:val="00643471"/>
    <w:rsid w:val="00651101"/>
    <w:rsid w:val="00662B83"/>
    <w:rsid w:val="006641DC"/>
    <w:rsid w:val="0066701F"/>
    <w:rsid w:val="00675160"/>
    <w:rsid w:val="006758A9"/>
    <w:rsid w:val="0067590F"/>
    <w:rsid w:val="00677620"/>
    <w:rsid w:val="006918B0"/>
    <w:rsid w:val="00692FBC"/>
    <w:rsid w:val="00696DE0"/>
    <w:rsid w:val="006A351D"/>
    <w:rsid w:val="006A73F4"/>
    <w:rsid w:val="006C7FAD"/>
    <w:rsid w:val="006D3629"/>
    <w:rsid w:val="006D3DBB"/>
    <w:rsid w:val="006D478E"/>
    <w:rsid w:val="006E1CE4"/>
    <w:rsid w:val="006E2695"/>
    <w:rsid w:val="006E6131"/>
    <w:rsid w:val="006F0EC9"/>
    <w:rsid w:val="006F7C96"/>
    <w:rsid w:val="0071303E"/>
    <w:rsid w:val="00721F05"/>
    <w:rsid w:val="007312DB"/>
    <w:rsid w:val="00732EAD"/>
    <w:rsid w:val="00734280"/>
    <w:rsid w:val="00735622"/>
    <w:rsid w:val="00736100"/>
    <w:rsid w:val="0075090D"/>
    <w:rsid w:val="007571E7"/>
    <w:rsid w:val="00760CE6"/>
    <w:rsid w:val="00767690"/>
    <w:rsid w:val="00771F25"/>
    <w:rsid w:val="007772E7"/>
    <w:rsid w:val="007813DE"/>
    <w:rsid w:val="00783647"/>
    <w:rsid w:val="00786A16"/>
    <w:rsid w:val="007902FD"/>
    <w:rsid w:val="007963B1"/>
    <w:rsid w:val="007A3B83"/>
    <w:rsid w:val="007A3CE9"/>
    <w:rsid w:val="007A50F6"/>
    <w:rsid w:val="007A7F36"/>
    <w:rsid w:val="007C0ECA"/>
    <w:rsid w:val="007C38FD"/>
    <w:rsid w:val="007C434A"/>
    <w:rsid w:val="007D0B86"/>
    <w:rsid w:val="007D3DFE"/>
    <w:rsid w:val="007D424F"/>
    <w:rsid w:val="007E0E69"/>
    <w:rsid w:val="007E222C"/>
    <w:rsid w:val="007E3C6A"/>
    <w:rsid w:val="007F4EF0"/>
    <w:rsid w:val="007F5F9A"/>
    <w:rsid w:val="00801673"/>
    <w:rsid w:val="00803E2B"/>
    <w:rsid w:val="00805553"/>
    <w:rsid w:val="00814A31"/>
    <w:rsid w:val="0082141B"/>
    <w:rsid w:val="0082593E"/>
    <w:rsid w:val="008273BA"/>
    <w:rsid w:val="00827E69"/>
    <w:rsid w:val="00836490"/>
    <w:rsid w:val="0084302F"/>
    <w:rsid w:val="008515B6"/>
    <w:rsid w:val="00853B58"/>
    <w:rsid w:val="00855AD3"/>
    <w:rsid w:val="00856733"/>
    <w:rsid w:val="00860482"/>
    <w:rsid w:val="00874BBD"/>
    <w:rsid w:val="00877B30"/>
    <w:rsid w:val="00880C1B"/>
    <w:rsid w:val="00890931"/>
    <w:rsid w:val="00891C5D"/>
    <w:rsid w:val="00892278"/>
    <w:rsid w:val="00893778"/>
    <w:rsid w:val="008A3E89"/>
    <w:rsid w:val="008B4EEE"/>
    <w:rsid w:val="008C32B4"/>
    <w:rsid w:val="008D20A7"/>
    <w:rsid w:val="008D4836"/>
    <w:rsid w:val="008F1DA3"/>
    <w:rsid w:val="008F4D6B"/>
    <w:rsid w:val="00900241"/>
    <w:rsid w:val="0091256B"/>
    <w:rsid w:val="00913C1B"/>
    <w:rsid w:val="00923482"/>
    <w:rsid w:val="009273E0"/>
    <w:rsid w:val="009276E6"/>
    <w:rsid w:val="009356F5"/>
    <w:rsid w:val="009408B6"/>
    <w:rsid w:val="009502F0"/>
    <w:rsid w:val="00952BA1"/>
    <w:rsid w:val="009845B1"/>
    <w:rsid w:val="009853AC"/>
    <w:rsid w:val="00995B4A"/>
    <w:rsid w:val="009C2A22"/>
    <w:rsid w:val="009C381B"/>
    <w:rsid w:val="009D0C13"/>
    <w:rsid w:val="009D12CF"/>
    <w:rsid w:val="009E108C"/>
    <w:rsid w:val="009E6AF5"/>
    <w:rsid w:val="009E7DE2"/>
    <w:rsid w:val="009F1BF8"/>
    <w:rsid w:val="00A10964"/>
    <w:rsid w:val="00A12868"/>
    <w:rsid w:val="00A15E7A"/>
    <w:rsid w:val="00A21DEE"/>
    <w:rsid w:val="00A24988"/>
    <w:rsid w:val="00A30326"/>
    <w:rsid w:val="00A30EE2"/>
    <w:rsid w:val="00A32CC7"/>
    <w:rsid w:val="00A37476"/>
    <w:rsid w:val="00A56D39"/>
    <w:rsid w:val="00A61879"/>
    <w:rsid w:val="00A642CB"/>
    <w:rsid w:val="00A735A2"/>
    <w:rsid w:val="00A74D6A"/>
    <w:rsid w:val="00A75496"/>
    <w:rsid w:val="00A874E1"/>
    <w:rsid w:val="00A91137"/>
    <w:rsid w:val="00AB11D1"/>
    <w:rsid w:val="00AB3A89"/>
    <w:rsid w:val="00AB4EBA"/>
    <w:rsid w:val="00AC4A4B"/>
    <w:rsid w:val="00AC4C52"/>
    <w:rsid w:val="00AC765D"/>
    <w:rsid w:val="00AD092A"/>
    <w:rsid w:val="00AD5395"/>
    <w:rsid w:val="00AD64CD"/>
    <w:rsid w:val="00AE3CC6"/>
    <w:rsid w:val="00AE5A0C"/>
    <w:rsid w:val="00AF4619"/>
    <w:rsid w:val="00AF51C6"/>
    <w:rsid w:val="00AF7324"/>
    <w:rsid w:val="00B02267"/>
    <w:rsid w:val="00B04813"/>
    <w:rsid w:val="00B055B0"/>
    <w:rsid w:val="00B07086"/>
    <w:rsid w:val="00B07092"/>
    <w:rsid w:val="00B14A3D"/>
    <w:rsid w:val="00B3415C"/>
    <w:rsid w:val="00B3666D"/>
    <w:rsid w:val="00B40108"/>
    <w:rsid w:val="00B411DC"/>
    <w:rsid w:val="00B453AF"/>
    <w:rsid w:val="00B46B5A"/>
    <w:rsid w:val="00B51BEC"/>
    <w:rsid w:val="00B53D79"/>
    <w:rsid w:val="00B57E0C"/>
    <w:rsid w:val="00B60210"/>
    <w:rsid w:val="00B62E9B"/>
    <w:rsid w:val="00B64D67"/>
    <w:rsid w:val="00B66030"/>
    <w:rsid w:val="00B70065"/>
    <w:rsid w:val="00B972B4"/>
    <w:rsid w:val="00B977F2"/>
    <w:rsid w:val="00BA41DD"/>
    <w:rsid w:val="00BA4F39"/>
    <w:rsid w:val="00BA55D3"/>
    <w:rsid w:val="00BB6EF9"/>
    <w:rsid w:val="00BC1B46"/>
    <w:rsid w:val="00BC248E"/>
    <w:rsid w:val="00BD57BD"/>
    <w:rsid w:val="00BF0E91"/>
    <w:rsid w:val="00BF2BDC"/>
    <w:rsid w:val="00BF7EEC"/>
    <w:rsid w:val="00C0506C"/>
    <w:rsid w:val="00C07640"/>
    <w:rsid w:val="00C20888"/>
    <w:rsid w:val="00C240E2"/>
    <w:rsid w:val="00C265B4"/>
    <w:rsid w:val="00C3095E"/>
    <w:rsid w:val="00C32E73"/>
    <w:rsid w:val="00C33D6B"/>
    <w:rsid w:val="00C43496"/>
    <w:rsid w:val="00C43E6A"/>
    <w:rsid w:val="00C52EFA"/>
    <w:rsid w:val="00C546AF"/>
    <w:rsid w:val="00C62EB2"/>
    <w:rsid w:val="00C6747B"/>
    <w:rsid w:val="00C70CF2"/>
    <w:rsid w:val="00C72332"/>
    <w:rsid w:val="00C73CF3"/>
    <w:rsid w:val="00C76906"/>
    <w:rsid w:val="00C813B3"/>
    <w:rsid w:val="00C828B4"/>
    <w:rsid w:val="00C82DD4"/>
    <w:rsid w:val="00C84004"/>
    <w:rsid w:val="00CA31D5"/>
    <w:rsid w:val="00CA6D8D"/>
    <w:rsid w:val="00CD244B"/>
    <w:rsid w:val="00CD33E8"/>
    <w:rsid w:val="00CD5580"/>
    <w:rsid w:val="00CD55BC"/>
    <w:rsid w:val="00CE0886"/>
    <w:rsid w:val="00CE2106"/>
    <w:rsid w:val="00CE27D7"/>
    <w:rsid w:val="00CE6E2D"/>
    <w:rsid w:val="00CF1709"/>
    <w:rsid w:val="00D01B9D"/>
    <w:rsid w:val="00D0256B"/>
    <w:rsid w:val="00D105D3"/>
    <w:rsid w:val="00D10909"/>
    <w:rsid w:val="00D17E81"/>
    <w:rsid w:val="00D230E6"/>
    <w:rsid w:val="00D23968"/>
    <w:rsid w:val="00D269BB"/>
    <w:rsid w:val="00D3234B"/>
    <w:rsid w:val="00D44D3C"/>
    <w:rsid w:val="00D51392"/>
    <w:rsid w:val="00D51563"/>
    <w:rsid w:val="00D53EC5"/>
    <w:rsid w:val="00D62A3B"/>
    <w:rsid w:val="00D64C3A"/>
    <w:rsid w:val="00D66301"/>
    <w:rsid w:val="00D668A4"/>
    <w:rsid w:val="00D82E52"/>
    <w:rsid w:val="00D83073"/>
    <w:rsid w:val="00D84766"/>
    <w:rsid w:val="00D85E2E"/>
    <w:rsid w:val="00D91A82"/>
    <w:rsid w:val="00D92963"/>
    <w:rsid w:val="00D92DA5"/>
    <w:rsid w:val="00DA3B9A"/>
    <w:rsid w:val="00DA4C14"/>
    <w:rsid w:val="00DB20AF"/>
    <w:rsid w:val="00DB3E6B"/>
    <w:rsid w:val="00DB7826"/>
    <w:rsid w:val="00DC3CD5"/>
    <w:rsid w:val="00DC4C20"/>
    <w:rsid w:val="00DD0E49"/>
    <w:rsid w:val="00DD7D13"/>
    <w:rsid w:val="00DE0D19"/>
    <w:rsid w:val="00DE1FC4"/>
    <w:rsid w:val="00DE40D2"/>
    <w:rsid w:val="00DE55DF"/>
    <w:rsid w:val="00DE62DC"/>
    <w:rsid w:val="00DF1DC1"/>
    <w:rsid w:val="00DF60CC"/>
    <w:rsid w:val="00DF6D1B"/>
    <w:rsid w:val="00E01B28"/>
    <w:rsid w:val="00E048B9"/>
    <w:rsid w:val="00E04CCE"/>
    <w:rsid w:val="00E10C47"/>
    <w:rsid w:val="00E12398"/>
    <w:rsid w:val="00E13FD0"/>
    <w:rsid w:val="00E161AC"/>
    <w:rsid w:val="00E2303D"/>
    <w:rsid w:val="00E236DA"/>
    <w:rsid w:val="00E25DAD"/>
    <w:rsid w:val="00E27044"/>
    <w:rsid w:val="00E40775"/>
    <w:rsid w:val="00E500D7"/>
    <w:rsid w:val="00E54635"/>
    <w:rsid w:val="00E55931"/>
    <w:rsid w:val="00E55DDB"/>
    <w:rsid w:val="00E6378A"/>
    <w:rsid w:val="00E706BD"/>
    <w:rsid w:val="00E7400B"/>
    <w:rsid w:val="00EB3417"/>
    <w:rsid w:val="00ED0383"/>
    <w:rsid w:val="00EE0B49"/>
    <w:rsid w:val="00EE106B"/>
    <w:rsid w:val="00EE2018"/>
    <w:rsid w:val="00EE2DE3"/>
    <w:rsid w:val="00EE33B1"/>
    <w:rsid w:val="00EE5B0C"/>
    <w:rsid w:val="00EF6A30"/>
    <w:rsid w:val="00EF7D7B"/>
    <w:rsid w:val="00F1430E"/>
    <w:rsid w:val="00F261BB"/>
    <w:rsid w:val="00F33814"/>
    <w:rsid w:val="00F478E5"/>
    <w:rsid w:val="00F54BD5"/>
    <w:rsid w:val="00F5751F"/>
    <w:rsid w:val="00F7192A"/>
    <w:rsid w:val="00F81432"/>
    <w:rsid w:val="00F81480"/>
    <w:rsid w:val="00F84FB5"/>
    <w:rsid w:val="00F8599E"/>
    <w:rsid w:val="00F91C67"/>
    <w:rsid w:val="00F931CC"/>
    <w:rsid w:val="00FA28F6"/>
    <w:rsid w:val="00FA6BBF"/>
    <w:rsid w:val="00FB78F4"/>
    <w:rsid w:val="00FC03A4"/>
    <w:rsid w:val="00FC39AF"/>
    <w:rsid w:val="00FD34FF"/>
    <w:rsid w:val="00FE2399"/>
    <w:rsid w:val="00FE273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7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 w:type="paragraph" w:styleId="afa">
    <w:name w:val="No Spacing"/>
    <w:uiPriority w:val="1"/>
    <w:qFormat/>
    <w:rsid w:val="001B3494"/>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 w:type="paragraph" w:styleId="afa">
    <w:name w:val="No Spacing"/>
    <w:uiPriority w:val="1"/>
    <w:qFormat/>
    <w:rsid w:val="001B3494"/>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804805">
      <w:bodyDiv w:val="1"/>
      <w:marLeft w:val="0"/>
      <w:marRight w:val="0"/>
      <w:marTop w:val="0"/>
      <w:marBottom w:val="0"/>
      <w:divBdr>
        <w:top w:val="none" w:sz="0" w:space="0" w:color="auto"/>
        <w:left w:val="none" w:sz="0" w:space="0" w:color="auto"/>
        <w:bottom w:val="none" w:sz="0" w:space="0" w:color="auto"/>
        <w:right w:val="none" w:sz="0" w:space="0" w:color="auto"/>
      </w:divBdr>
      <w:divsChild>
        <w:div w:id="660231081">
          <w:marLeft w:val="0"/>
          <w:marRight w:val="0"/>
          <w:marTop w:val="0"/>
          <w:marBottom w:val="0"/>
          <w:divBdr>
            <w:top w:val="none" w:sz="0" w:space="0" w:color="auto"/>
            <w:left w:val="none" w:sz="0" w:space="0" w:color="auto"/>
            <w:bottom w:val="none" w:sz="0" w:space="0" w:color="auto"/>
            <w:right w:val="none" w:sz="0" w:space="0" w:color="auto"/>
          </w:divBdr>
        </w:div>
        <w:div w:id="735081931">
          <w:marLeft w:val="0"/>
          <w:marRight w:val="0"/>
          <w:marTop w:val="0"/>
          <w:marBottom w:val="0"/>
          <w:divBdr>
            <w:top w:val="none" w:sz="0" w:space="0" w:color="auto"/>
            <w:left w:val="none" w:sz="0" w:space="0" w:color="auto"/>
            <w:bottom w:val="none" w:sz="0" w:space="0" w:color="auto"/>
            <w:right w:val="none" w:sz="0" w:space="0" w:color="auto"/>
          </w:divBdr>
        </w:div>
        <w:div w:id="346836785">
          <w:marLeft w:val="0"/>
          <w:marRight w:val="0"/>
          <w:marTop w:val="0"/>
          <w:marBottom w:val="0"/>
          <w:divBdr>
            <w:top w:val="none" w:sz="0" w:space="0" w:color="auto"/>
            <w:left w:val="none" w:sz="0" w:space="0" w:color="auto"/>
            <w:bottom w:val="none" w:sz="0" w:space="0" w:color="auto"/>
            <w:right w:val="none" w:sz="0" w:space="0" w:color="auto"/>
          </w:divBdr>
        </w:div>
        <w:div w:id="704796247">
          <w:marLeft w:val="0"/>
          <w:marRight w:val="0"/>
          <w:marTop w:val="0"/>
          <w:marBottom w:val="0"/>
          <w:divBdr>
            <w:top w:val="none" w:sz="0" w:space="0" w:color="auto"/>
            <w:left w:val="none" w:sz="0" w:space="0" w:color="auto"/>
            <w:bottom w:val="none" w:sz="0" w:space="0" w:color="auto"/>
            <w:right w:val="none" w:sz="0" w:space="0" w:color="auto"/>
          </w:divBdr>
        </w:div>
        <w:div w:id="1992320829">
          <w:marLeft w:val="0"/>
          <w:marRight w:val="0"/>
          <w:marTop w:val="0"/>
          <w:marBottom w:val="0"/>
          <w:divBdr>
            <w:top w:val="none" w:sz="0" w:space="0" w:color="auto"/>
            <w:left w:val="none" w:sz="0" w:space="0" w:color="auto"/>
            <w:bottom w:val="none" w:sz="0" w:space="0" w:color="auto"/>
            <w:right w:val="none" w:sz="0" w:space="0" w:color="auto"/>
          </w:divBdr>
        </w:div>
        <w:div w:id="964696146">
          <w:marLeft w:val="0"/>
          <w:marRight w:val="0"/>
          <w:marTop w:val="0"/>
          <w:marBottom w:val="0"/>
          <w:divBdr>
            <w:top w:val="none" w:sz="0" w:space="0" w:color="auto"/>
            <w:left w:val="none" w:sz="0" w:space="0" w:color="auto"/>
            <w:bottom w:val="none" w:sz="0" w:space="0" w:color="auto"/>
            <w:right w:val="none" w:sz="0" w:space="0" w:color="auto"/>
          </w:divBdr>
        </w:div>
        <w:div w:id="263651768">
          <w:marLeft w:val="0"/>
          <w:marRight w:val="0"/>
          <w:marTop w:val="0"/>
          <w:marBottom w:val="0"/>
          <w:divBdr>
            <w:top w:val="none" w:sz="0" w:space="0" w:color="auto"/>
            <w:left w:val="none" w:sz="0" w:space="0" w:color="auto"/>
            <w:bottom w:val="none" w:sz="0" w:space="0" w:color="auto"/>
            <w:right w:val="none" w:sz="0" w:space="0" w:color="auto"/>
          </w:divBdr>
        </w:div>
        <w:div w:id="1772777361">
          <w:marLeft w:val="0"/>
          <w:marRight w:val="0"/>
          <w:marTop w:val="0"/>
          <w:marBottom w:val="0"/>
          <w:divBdr>
            <w:top w:val="none" w:sz="0" w:space="0" w:color="auto"/>
            <w:left w:val="none" w:sz="0" w:space="0" w:color="auto"/>
            <w:bottom w:val="none" w:sz="0" w:space="0" w:color="auto"/>
            <w:right w:val="none" w:sz="0" w:space="0" w:color="auto"/>
          </w:divBdr>
        </w:div>
        <w:div w:id="996298833">
          <w:marLeft w:val="0"/>
          <w:marRight w:val="0"/>
          <w:marTop w:val="0"/>
          <w:marBottom w:val="0"/>
          <w:divBdr>
            <w:top w:val="none" w:sz="0" w:space="0" w:color="auto"/>
            <w:left w:val="none" w:sz="0" w:space="0" w:color="auto"/>
            <w:bottom w:val="none" w:sz="0" w:space="0" w:color="auto"/>
            <w:right w:val="none" w:sz="0" w:space="0" w:color="auto"/>
          </w:divBdr>
        </w:div>
      </w:divsChild>
    </w:div>
    <w:div w:id="1391418011">
      <w:bodyDiv w:val="1"/>
      <w:marLeft w:val="0"/>
      <w:marRight w:val="0"/>
      <w:marTop w:val="0"/>
      <w:marBottom w:val="0"/>
      <w:divBdr>
        <w:top w:val="none" w:sz="0" w:space="0" w:color="auto"/>
        <w:left w:val="none" w:sz="0" w:space="0" w:color="auto"/>
        <w:bottom w:val="none" w:sz="0" w:space="0" w:color="auto"/>
        <w:right w:val="none" w:sz="0" w:space="0" w:color="auto"/>
      </w:divBdr>
      <w:divsChild>
        <w:div w:id="369305763">
          <w:marLeft w:val="0"/>
          <w:marRight w:val="0"/>
          <w:marTop w:val="0"/>
          <w:marBottom w:val="0"/>
          <w:divBdr>
            <w:top w:val="none" w:sz="0" w:space="0" w:color="auto"/>
            <w:left w:val="none" w:sz="0" w:space="0" w:color="auto"/>
            <w:bottom w:val="none" w:sz="0" w:space="0" w:color="auto"/>
            <w:right w:val="none" w:sz="0" w:space="0" w:color="auto"/>
          </w:divBdr>
        </w:div>
        <w:div w:id="301540113">
          <w:marLeft w:val="0"/>
          <w:marRight w:val="0"/>
          <w:marTop w:val="0"/>
          <w:marBottom w:val="0"/>
          <w:divBdr>
            <w:top w:val="none" w:sz="0" w:space="0" w:color="auto"/>
            <w:left w:val="none" w:sz="0" w:space="0" w:color="auto"/>
            <w:bottom w:val="none" w:sz="0" w:space="0" w:color="auto"/>
            <w:right w:val="none" w:sz="0" w:space="0" w:color="auto"/>
          </w:divBdr>
        </w:div>
        <w:div w:id="1502234558">
          <w:marLeft w:val="0"/>
          <w:marRight w:val="0"/>
          <w:marTop w:val="0"/>
          <w:marBottom w:val="0"/>
          <w:divBdr>
            <w:top w:val="none" w:sz="0" w:space="0" w:color="auto"/>
            <w:left w:val="none" w:sz="0" w:space="0" w:color="auto"/>
            <w:bottom w:val="none" w:sz="0" w:space="0" w:color="auto"/>
            <w:right w:val="none" w:sz="0" w:space="0" w:color="auto"/>
          </w:divBdr>
        </w:div>
        <w:div w:id="1393960826">
          <w:marLeft w:val="0"/>
          <w:marRight w:val="0"/>
          <w:marTop w:val="0"/>
          <w:marBottom w:val="0"/>
          <w:divBdr>
            <w:top w:val="none" w:sz="0" w:space="0" w:color="auto"/>
            <w:left w:val="none" w:sz="0" w:space="0" w:color="auto"/>
            <w:bottom w:val="none" w:sz="0" w:space="0" w:color="auto"/>
            <w:right w:val="none" w:sz="0" w:space="0" w:color="auto"/>
          </w:divBdr>
        </w:div>
        <w:div w:id="272132663">
          <w:marLeft w:val="0"/>
          <w:marRight w:val="0"/>
          <w:marTop w:val="0"/>
          <w:marBottom w:val="0"/>
          <w:divBdr>
            <w:top w:val="none" w:sz="0" w:space="0" w:color="auto"/>
            <w:left w:val="none" w:sz="0" w:space="0" w:color="auto"/>
            <w:bottom w:val="none" w:sz="0" w:space="0" w:color="auto"/>
            <w:right w:val="none" w:sz="0" w:space="0" w:color="auto"/>
          </w:divBdr>
        </w:div>
        <w:div w:id="1694767481">
          <w:marLeft w:val="0"/>
          <w:marRight w:val="0"/>
          <w:marTop w:val="0"/>
          <w:marBottom w:val="0"/>
          <w:divBdr>
            <w:top w:val="none" w:sz="0" w:space="0" w:color="auto"/>
            <w:left w:val="none" w:sz="0" w:space="0" w:color="auto"/>
            <w:bottom w:val="none" w:sz="0" w:space="0" w:color="auto"/>
            <w:right w:val="none" w:sz="0" w:space="0" w:color="auto"/>
          </w:divBdr>
        </w:div>
        <w:div w:id="1138186617">
          <w:marLeft w:val="0"/>
          <w:marRight w:val="0"/>
          <w:marTop w:val="0"/>
          <w:marBottom w:val="0"/>
          <w:divBdr>
            <w:top w:val="none" w:sz="0" w:space="0" w:color="auto"/>
            <w:left w:val="none" w:sz="0" w:space="0" w:color="auto"/>
            <w:bottom w:val="none" w:sz="0" w:space="0" w:color="auto"/>
            <w:right w:val="none" w:sz="0" w:space="0" w:color="auto"/>
          </w:divBdr>
        </w:div>
        <w:div w:id="571811213">
          <w:marLeft w:val="0"/>
          <w:marRight w:val="0"/>
          <w:marTop w:val="0"/>
          <w:marBottom w:val="0"/>
          <w:divBdr>
            <w:top w:val="none" w:sz="0" w:space="0" w:color="auto"/>
            <w:left w:val="none" w:sz="0" w:space="0" w:color="auto"/>
            <w:bottom w:val="none" w:sz="0" w:space="0" w:color="auto"/>
            <w:right w:val="none" w:sz="0" w:space="0" w:color="auto"/>
          </w:divBdr>
        </w:div>
        <w:div w:id="858009241">
          <w:marLeft w:val="0"/>
          <w:marRight w:val="0"/>
          <w:marTop w:val="0"/>
          <w:marBottom w:val="0"/>
          <w:divBdr>
            <w:top w:val="none" w:sz="0" w:space="0" w:color="auto"/>
            <w:left w:val="none" w:sz="0" w:space="0" w:color="auto"/>
            <w:bottom w:val="none" w:sz="0" w:space="0" w:color="auto"/>
            <w:right w:val="none" w:sz="0" w:space="0" w:color="auto"/>
          </w:divBdr>
        </w:div>
        <w:div w:id="820537399">
          <w:marLeft w:val="0"/>
          <w:marRight w:val="0"/>
          <w:marTop w:val="0"/>
          <w:marBottom w:val="0"/>
          <w:divBdr>
            <w:top w:val="none" w:sz="0" w:space="0" w:color="auto"/>
            <w:left w:val="none" w:sz="0" w:space="0" w:color="auto"/>
            <w:bottom w:val="none" w:sz="0" w:space="0" w:color="auto"/>
            <w:right w:val="none" w:sz="0" w:space="0" w:color="auto"/>
          </w:divBdr>
        </w:div>
        <w:div w:id="966618077">
          <w:marLeft w:val="0"/>
          <w:marRight w:val="0"/>
          <w:marTop w:val="0"/>
          <w:marBottom w:val="0"/>
          <w:divBdr>
            <w:top w:val="none" w:sz="0" w:space="0" w:color="auto"/>
            <w:left w:val="none" w:sz="0" w:space="0" w:color="auto"/>
            <w:bottom w:val="none" w:sz="0" w:space="0" w:color="auto"/>
            <w:right w:val="none" w:sz="0" w:space="0" w:color="auto"/>
          </w:divBdr>
        </w:div>
        <w:div w:id="884178408">
          <w:marLeft w:val="0"/>
          <w:marRight w:val="0"/>
          <w:marTop w:val="0"/>
          <w:marBottom w:val="0"/>
          <w:divBdr>
            <w:top w:val="none" w:sz="0" w:space="0" w:color="auto"/>
            <w:left w:val="none" w:sz="0" w:space="0" w:color="auto"/>
            <w:bottom w:val="none" w:sz="0" w:space="0" w:color="auto"/>
            <w:right w:val="none" w:sz="0" w:space="0" w:color="auto"/>
          </w:divBdr>
        </w:div>
        <w:div w:id="1657034653">
          <w:marLeft w:val="0"/>
          <w:marRight w:val="0"/>
          <w:marTop w:val="0"/>
          <w:marBottom w:val="0"/>
          <w:divBdr>
            <w:top w:val="none" w:sz="0" w:space="0" w:color="auto"/>
            <w:left w:val="none" w:sz="0" w:space="0" w:color="auto"/>
            <w:bottom w:val="none" w:sz="0" w:space="0" w:color="auto"/>
            <w:right w:val="none" w:sz="0" w:space="0" w:color="auto"/>
          </w:divBdr>
        </w:div>
        <w:div w:id="1280649277">
          <w:marLeft w:val="0"/>
          <w:marRight w:val="0"/>
          <w:marTop w:val="0"/>
          <w:marBottom w:val="0"/>
          <w:divBdr>
            <w:top w:val="none" w:sz="0" w:space="0" w:color="auto"/>
            <w:left w:val="none" w:sz="0" w:space="0" w:color="auto"/>
            <w:bottom w:val="none" w:sz="0" w:space="0" w:color="auto"/>
            <w:right w:val="none" w:sz="0" w:space="0" w:color="auto"/>
          </w:divBdr>
        </w:div>
        <w:div w:id="1081877594">
          <w:marLeft w:val="0"/>
          <w:marRight w:val="0"/>
          <w:marTop w:val="0"/>
          <w:marBottom w:val="0"/>
          <w:divBdr>
            <w:top w:val="none" w:sz="0" w:space="0" w:color="auto"/>
            <w:left w:val="none" w:sz="0" w:space="0" w:color="auto"/>
            <w:bottom w:val="none" w:sz="0" w:space="0" w:color="auto"/>
            <w:right w:val="none" w:sz="0" w:space="0" w:color="auto"/>
          </w:divBdr>
        </w:div>
        <w:div w:id="284040299">
          <w:marLeft w:val="0"/>
          <w:marRight w:val="0"/>
          <w:marTop w:val="0"/>
          <w:marBottom w:val="0"/>
          <w:divBdr>
            <w:top w:val="none" w:sz="0" w:space="0" w:color="auto"/>
            <w:left w:val="none" w:sz="0" w:space="0" w:color="auto"/>
            <w:bottom w:val="none" w:sz="0" w:space="0" w:color="auto"/>
            <w:right w:val="none" w:sz="0" w:space="0" w:color="auto"/>
          </w:divBdr>
        </w:div>
        <w:div w:id="1266842547">
          <w:marLeft w:val="0"/>
          <w:marRight w:val="0"/>
          <w:marTop w:val="0"/>
          <w:marBottom w:val="0"/>
          <w:divBdr>
            <w:top w:val="none" w:sz="0" w:space="0" w:color="auto"/>
            <w:left w:val="none" w:sz="0" w:space="0" w:color="auto"/>
            <w:bottom w:val="none" w:sz="0" w:space="0" w:color="auto"/>
            <w:right w:val="none" w:sz="0" w:space="0" w:color="auto"/>
          </w:divBdr>
        </w:div>
        <w:div w:id="895746993">
          <w:marLeft w:val="0"/>
          <w:marRight w:val="0"/>
          <w:marTop w:val="0"/>
          <w:marBottom w:val="0"/>
          <w:divBdr>
            <w:top w:val="none" w:sz="0" w:space="0" w:color="auto"/>
            <w:left w:val="none" w:sz="0" w:space="0" w:color="auto"/>
            <w:bottom w:val="none" w:sz="0" w:space="0" w:color="auto"/>
            <w:right w:val="none" w:sz="0" w:space="0" w:color="auto"/>
          </w:divBdr>
        </w:div>
        <w:div w:id="427317345">
          <w:marLeft w:val="0"/>
          <w:marRight w:val="0"/>
          <w:marTop w:val="0"/>
          <w:marBottom w:val="0"/>
          <w:divBdr>
            <w:top w:val="none" w:sz="0" w:space="0" w:color="auto"/>
            <w:left w:val="none" w:sz="0" w:space="0" w:color="auto"/>
            <w:bottom w:val="none" w:sz="0" w:space="0" w:color="auto"/>
            <w:right w:val="none" w:sz="0" w:space="0" w:color="auto"/>
          </w:divBdr>
        </w:div>
        <w:div w:id="438717618">
          <w:marLeft w:val="0"/>
          <w:marRight w:val="0"/>
          <w:marTop w:val="0"/>
          <w:marBottom w:val="0"/>
          <w:divBdr>
            <w:top w:val="none" w:sz="0" w:space="0" w:color="auto"/>
            <w:left w:val="none" w:sz="0" w:space="0" w:color="auto"/>
            <w:bottom w:val="none" w:sz="0" w:space="0" w:color="auto"/>
            <w:right w:val="none" w:sz="0" w:space="0" w:color="auto"/>
          </w:divBdr>
        </w:div>
        <w:div w:id="1808431825">
          <w:marLeft w:val="0"/>
          <w:marRight w:val="0"/>
          <w:marTop w:val="0"/>
          <w:marBottom w:val="0"/>
          <w:divBdr>
            <w:top w:val="none" w:sz="0" w:space="0" w:color="auto"/>
            <w:left w:val="none" w:sz="0" w:space="0" w:color="auto"/>
            <w:bottom w:val="none" w:sz="0" w:space="0" w:color="auto"/>
            <w:right w:val="none" w:sz="0" w:space="0" w:color="auto"/>
          </w:divBdr>
        </w:div>
        <w:div w:id="1335693292">
          <w:marLeft w:val="0"/>
          <w:marRight w:val="0"/>
          <w:marTop w:val="0"/>
          <w:marBottom w:val="0"/>
          <w:divBdr>
            <w:top w:val="none" w:sz="0" w:space="0" w:color="auto"/>
            <w:left w:val="none" w:sz="0" w:space="0" w:color="auto"/>
            <w:bottom w:val="none" w:sz="0" w:space="0" w:color="auto"/>
            <w:right w:val="none" w:sz="0" w:space="0" w:color="auto"/>
          </w:divBdr>
        </w:div>
        <w:div w:id="1616522962">
          <w:marLeft w:val="0"/>
          <w:marRight w:val="0"/>
          <w:marTop w:val="0"/>
          <w:marBottom w:val="0"/>
          <w:divBdr>
            <w:top w:val="none" w:sz="0" w:space="0" w:color="auto"/>
            <w:left w:val="none" w:sz="0" w:space="0" w:color="auto"/>
            <w:bottom w:val="none" w:sz="0" w:space="0" w:color="auto"/>
            <w:right w:val="none" w:sz="0" w:space="0" w:color="auto"/>
          </w:divBdr>
        </w:div>
        <w:div w:id="1229339768">
          <w:marLeft w:val="0"/>
          <w:marRight w:val="0"/>
          <w:marTop w:val="0"/>
          <w:marBottom w:val="0"/>
          <w:divBdr>
            <w:top w:val="none" w:sz="0" w:space="0" w:color="auto"/>
            <w:left w:val="none" w:sz="0" w:space="0" w:color="auto"/>
            <w:bottom w:val="none" w:sz="0" w:space="0" w:color="auto"/>
            <w:right w:val="none" w:sz="0" w:space="0" w:color="auto"/>
          </w:divBdr>
        </w:div>
        <w:div w:id="1774326932">
          <w:marLeft w:val="0"/>
          <w:marRight w:val="0"/>
          <w:marTop w:val="0"/>
          <w:marBottom w:val="0"/>
          <w:divBdr>
            <w:top w:val="none" w:sz="0" w:space="0" w:color="auto"/>
            <w:left w:val="none" w:sz="0" w:space="0" w:color="auto"/>
            <w:bottom w:val="none" w:sz="0" w:space="0" w:color="auto"/>
            <w:right w:val="none" w:sz="0" w:space="0" w:color="auto"/>
          </w:divBdr>
        </w:div>
        <w:div w:id="201327196">
          <w:marLeft w:val="0"/>
          <w:marRight w:val="0"/>
          <w:marTop w:val="0"/>
          <w:marBottom w:val="0"/>
          <w:divBdr>
            <w:top w:val="none" w:sz="0" w:space="0" w:color="auto"/>
            <w:left w:val="none" w:sz="0" w:space="0" w:color="auto"/>
            <w:bottom w:val="none" w:sz="0" w:space="0" w:color="auto"/>
            <w:right w:val="none" w:sz="0" w:space="0" w:color="auto"/>
          </w:divBdr>
        </w:div>
        <w:div w:id="486828661">
          <w:marLeft w:val="0"/>
          <w:marRight w:val="0"/>
          <w:marTop w:val="0"/>
          <w:marBottom w:val="0"/>
          <w:divBdr>
            <w:top w:val="none" w:sz="0" w:space="0" w:color="auto"/>
            <w:left w:val="none" w:sz="0" w:space="0" w:color="auto"/>
            <w:bottom w:val="none" w:sz="0" w:space="0" w:color="auto"/>
            <w:right w:val="none" w:sz="0" w:space="0" w:color="auto"/>
          </w:divBdr>
        </w:div>
        <w:div w:id="798450170">
          <w:marLeft w:val="0"/>
          <w:marRight w:val="0"/>
          <w:marTop w:val="0"/>
          <w:marBottom w:val="0"/>
          <w:divBdr>
            <w:top w:val="none" w:sz="0" w:space="0" w:color="auto"/>
            <w:left w:val="none" w:sz="0" w:space="0" w:color="auto"/>
            <w:bottom w:val="none" w:sz="0" w:space="0" w:color="auto"/>
            <w:right w:val="none" w:sz="0" w:space="0" w:color="auto"/>
          </w:divBdr>
        </w:div>
        <w:div w:id="1273591556">
          <w:marLeft w:val="0"/>
          <w:marRight w:val="0"/>
          <w:marTop w:val="0"/>
          <w:marBottom w:val="0"/>
          <w:divBdr>
            <w:top w:val="none" w:sz="0" w:space="0" w:color="auto"/>
            <w:left w:val="none" w:sz="0" w:space="0" w:color="auto"/>
            <w:bottom w:val="none" w:sz="0" w:space="0" w:color="auto"/>
            <w:right w:val="none" w:sz="0" w:space="0" w:color="auto"/>
          </w:divBdr>
        </w:div>
        <w:div w:id="143669130">
          <w:marLeft w:val="0"/>
          <w:marRight w:val="0"/>
          <w:marTop w:val="0"/>
          <w:marBottom w:val="0"/>
          <w:divBdr>
            <w:top w:val="none" w:sz="0" w:space="0" w:color="auto"/>
            <w:left w:val="none" w:sz="0" w:space="0" w:color="auto"/>
            <w:bottom w:val="none" w:sz="0" w:space="0" w:color="auto"/>
            <w:right w:val="none" w:sz="0" w:space="0" w:color="auto"/>
          </w:divBdr>
        </w:div>
        <w:div w:id="922294822">
          <w:marLeft w:val="0"/>
          <w:marRight w:val="0"/>
          <w:marTop w:val="0"/>
          <w:marBottom w:val="0"/>
          <w:divBdr>
            <w:top w:val="none" w:sz="0" w:space="0" w:color="auto"/>
            <w:left w:val="none" w:sz="0" w:space="0" w:color="auto"/>
            <w:bottom w:val="none" w:sz="0" w:space="0" w:color="auto"/>
            <w:right w:val="none" w:sz="0" w:space="0" w:color="auto"/>
          </w:divBdr>
        </w:div>
        <w:div w:id="1090154416">
          <w:marLeft w:val="0"/>
          <w:marRight w:val="0"/>
          <w:marTop w:val="0"/>
          <w:marBottom w:val="0"/>
          <w:divBdr>
            <w:top w:val="none" w:sz="0" w:space="0" w:color="auto"/>
            <w:left w:val="none" w:sz="0" w:space="0" w:color="auto"/>
            <w:bottom w:val="none" w:sz="0" w:space="0" w:color="auto"/>
            <w:right w:val="none" w:sz="0" w:space="0" w:color="auto"/>
          </w:divBdr>
        </w:div>
        <w:div w:id="1746536548">
          <w:marLeft w:val="0"/>
          <w:marRight w:val="0"/>
          <w:marTop w:val="0"/>
          <w:marBottom w:val="0"/>
          <w:divBdr>
            <w:top w:val="none" w:sz="0" w:space="0" w:color="auto"/>
            <w:left w:val="none" w:sz="0" w:space="0" w:color="auto"/>
            <w:bottom w:val="none" w:sz="0" w:space="0" w:color="auto"/>
            <w:right w:val="none" w:sz="0" w:space="0" w:color="auto"/>
          </w:divBdr>
        </w:div>
        <w:div w:id="2030521907">
          <w:marLeft w:val="0"/>
          <w:marRight w:val="0"/>
          <w:marTop w:val="0"/>
          <w:marBottom w:val="0"/>
          <w:divBdr>
            <w:top w:val="none" w:sz="0" w:space="0" w:color="auto"/>
            <w:left w:val="none" w:sz="0" w:space="0" w:color="auto"/>
            <w:bottom w:val="none" w:sz="0" w:space="0" w:color="auto"/>
            <w:right w:val="none" w:sz="0" w:space="0" w:color="auto"/>
          </w:divBdr>
        </w:div>
        <w:div w:id="345595784">
          <w:marLeft w:val="0"/>
          <w:marRight w:val="0"/>
          <w:marTop w:val="0"/>
          <w:marBottom w:val="0"/>
          <w:divBdr>
            <w:top w:val="none" w:sz="0" w:space="0" w:color="auto"/>
            <w:left w:val="none" w:sz="0" w:space="0" w:color="auto"/>
            <w:bottom w:val="none" w:sz="0" w:space="0" w:color="auto"/>
            <w:right w:val="none" w:sz="0" w:space="0" w:color="auto"/>
          </w:divBdr>
        </w:div>
        <w:div w:id="465465471">
          <w:marLeft w:val="0"/>
          <w:marRight w:val="0"/>
          <w:marTop w:val="0"/>
          <w:marBottom w:val="0"/>
          <w:divBdr>
            <w:top w:val="none" w:sz="0" w:space="0" w:color="auto"/>
            <w:left w:val="none" w:sz="0" w:space="0" w:color="auto"/>
            <w:bottom w:val="none" w:sz="0" w:space="0" w:color="auto"/>
            <w:right w:val="none" w:sz="0" w:space="0" w:color="auto"/>
          </w:divBdr>
        </w:div>
        <w:div w:id="1766878209">
          <w:marLeft w:val="0"/>
          <w:marRight w:val="0"/>
          <w:marTop w:val="0"/>
          <w:marBottom w:val="0"/>
          <w:divBdr>
            <w:top w:val="none" w:sz="0" w:space="0" w:color="auto"/>
            <w:left w:val="none" w:sz="0" w:space="0" w:color="auto"/>
            <w:bottom w:val="none" w:sz="0" w:space="0" w:color="auto"/>
            <w:right w:val="none" w:sz="0" w:space="0" w:color="auto"/>
          </w:divBdr>
        </w:div>
        <w:div w:id="417404290">
          <w:marLeft w:val="0"/>
          <w:marRight w:val="0"/>
          <w:marTop w:val="0"/>
          <w:marBottom w:val="0"/>
          <w:divBdr>
            <w:top w:val="none" w:sz="0" w:space="0" w:color="auto"/>
            <w:left w:val="none" w:sz="0" w:space="0" w:color="auto"/>
            <w:bottom w:val="none" w:sz="0" w:space="0" w:color="auto"/>
            <w:right w:val="none" w:sz="0" w:space="0" w:color="auto"/>
          </w:divBdr>
        </w:div>
        <w:div w:id="948316989">
          <w:marLeft w:val="0"/>
          <w:marRight w:val="0"/>
          <w:marTop w:val="0"/>
          <w:marBottom w:val="0"/>
          <w:divBdr>
            <w:top w:val="none" w:sz="0" w:space="0" w:color="auto"/>
            <w:left w:val="none" w:sz="0" w:space="0" w:color="auto"/>
            <w:bottom w:val="none" w:sz="0" w:space="0" w:color="auto"/>
            <w:right w:val="none" w:sz="0" w:space="0" w:color="auto"/>
          </w:divBdr>
        </w:div>
        <w:div w:id="1289554167">
          <w:marLeft w:val="0"/>
          <w:marRight w:val="0"/>
          <w:marTop w:val="0"/>
          <w:marBottom w:val="0"/>
          <w:divBdr>
            <w:top w:val="none" w:sz="0" w:space="0" w:color="auto"/>
            <w:left w:val="none" w:sz="0" w:space="0" w:color="auto"/>
            <w:bottom w:val="none" w:sz="0" w:space="0" w:color="auto"/>
            <w:right w:val="none" w:sz="0" w:space="0" w:color="auto"/>
          </w:divBdr>
        </w:div>
        <w:div w:id="1817334681">
          <w:marLeft w:val="0"/>
          <w:marRight w:val="0"/>
          <w:marTop w:val="0"/>
          <w:marBottom w:val="0"/>
          <w:divBdr>
            <w:top w:val="none" w:sz="0" w:space="0" w:color="auto"/>
            <w:left w:val="none" w:sz="0" w:space="0" w:color="auto"/>
            <w:bottom w:val="none" w:sz="0" w:space="0" w:color="auto"/>
            <w:right w:val="none" w:sz="0" w:space="0" w:color="auto"/>
          </w:divBdr>
        </w:div>
        <w:div w:id="700326185">
          <w:marLeft w:val="0"/>
          <w:marRight w:val="0"/>
          <w:marTop w:val="0"/>
          <w:marBottom w:val="0"/>
          <w:divBdr>
            <w:top w:val="none" w:sz="0" w:space="0" w:color="auto"/>
            <w:left w:val="none" w:sz="0" w:space="0" w:color="auto"/>
            <w:bottom w:val="none" w:sz="0" w:space="0" w:color="auto"/>
            <w:right w:val="none" w:sz="0" w:space="0" w:color="auto"/>
          </w:divBdr>
        </w:div>
        <w:div w:id="932587064">
          <w:marLeft w:val="0"/>
          <w:marRight w:val="0"/>
          <w:marTop w:val="0"/>
          <w:marBottom w:val="0"/>
          <w:divBdr>
            <w:top w:val="none" w:sz="0" w:space="0" w:color="auto"/>
            <w:left w:val="none" w:sz="0" w:space="0" w:color="auto"/>
            <w:bottom w:val="none" w:sz="0" w:space="0" w:color="auto"/>
            <w:right w:val="none" w:sz="0" w:space="0" w:color="auto"/>
          </w:divBdr>
        </w:div>
        <w:div w:id="1107431396">
          <w:marLeft w:val="0"/>
          <w:marRight w:val="0"/>
          <w:marTop w:val="0"/>
          <w:marBottom w:val="0"/>
          <w:divBdr>
            <w:top w:val="none" w:sz="0" w:space="0" w:color="auto"/>
            <w:left w:val="none" w:sz="0" w:space="0" w:color="auto"/>
            <w:bottom w:val="none" w:sz="0" w:space="0" w:color="auto"/>
            <w:right w:val="none" w:sz="0" w:space="0" w:color="auto"/>
          </w:divBdr>
        </w:div>
        <w:div w:id="674066274">
          <w:marLeft w:val="0"/>
          <w:marRight w:val="0"/>
          <w:marTop w:val="0"/>
          <w:marBottom w:val="0"/>
          <w:divBdr>
            <w:top w:val="none" w:sz="0" w:space="0" w:color="auto"/>
            <w:left w:val="none" w:sz="0" w:space="0" w:color="auto"/>
            <w:bottom w:val="none" w:sz="0" w:space="0" w:color="auto"/>
            <w:right w:val="none" w:sz="0" w:space="0" w:color="auto"/>
          </w:divBdr>
        </w:div>
        <w:div w:id="1037780129">
          <w:marLeft w:val="0"/>
          <w:marRight w:val="0"/>
          <w:marTop w:val="0"/>
          <w:marBottom w:val="0"/>
          <w:divBdr>
            <w:top w:val="none" w:sz="0" w:space="0" w:color="auto"/>
            <w:left w:val="none" w:sz="0" w:space="0" w:color="auto"/>
            <w:bottom w:val="none" w:sz="0" w:space="0" w:color="auto"/>
            <w:right w:val="none" w:sz="0" w:space="0" w:color="auto"/>
          </w:divBdr>
        </w:div>
        <w:div w:id="1641109256">
          <w:marLeft w:val="0"/>
          <w:marRight w:val="0"/>
          <w:marTop w:val="0"/>
          <w:marBottom w:val="0"/>
          <w:divBdr>
            <w:top w:val="none" w:sz="0" w:space="0" w:color="auto"/>
            <w:left w:val="none" w:sz="0" w:space="0" w:color="auto"/>
            <w:bottom w:val="none" w:sz="0" w:space="0" w:color="auto"/>
            <w:right w:val="none" w:sz="0" w:space="0" w:color="auto"/>
          </w:divBdr>
        </w:div>
        <w:div w:id="2006862179">
          <w:marLeft w:val="0"/>
          <w:marRight w:val="0"/>
          <w:marTop w:val="0"/>
          <w:marBottom w:val="0"/>
          <w:divBdr>
            <w:top w:val="none" w:sz="0" w:space="0" w:color="auto"/>
            <w:left w:val="none" w:sz="0" w:space="0" w:color="auto"/>
            <w:bottom w:val="none" w:sz="0" w:space="0" w:color="auto"/>
            <w:right w:val="none" w:sz="0" w:space="0" w:color="auto"/>
          </w:divBdr>
        </w:div>
        <w:div w:id="1935437588">
          <w:marLeft w:val="0"/>
          <w:marRight w:val="0"/>
          <w:marTop w:val="0"/>
          <w:marBottom w:val="0"/>
          <w:divBdr>
            <w:top w:val="none" w:sz="0" w:space="0" w:color="auto"/>
            <w:left w:val="none" w:sz="0" w:space="0" w:color="auto"/>
            <w:bottom w:val="none" w:sz="0" w:space="0" w:color="auto"/>
            <w:right w:val="none" w:sz="0" w:space="0" w:color="auto"/>
          </w:divBdr>
        </w:div>
        <w:div w:id="1832715744">
          <w:marLeft w:val="0"/>
          <w:marRight w:val="0"/>
          <w:marTop w:val="0"/>
          <w:marBottom w:val="0"/>
          <w:divBdr>
            <w:top w:val="none" w:sz="0" w:space="0" w:color="auto"/>
            <w:left w:val="none" w:sz="0" w:space="0" w:color="auto"/>
            <w:bottom w:val="none" w:sz="0" w:space="0" w:color="auto"/>
            <w:right w:val="none" w:sz="0" w:space="0" w:color="auto"/>
          </w:divBdr>
        </w:div>
        <w:div w:id="1833062361">
          <w:marLeft w:val="0"/>
          <w:marRight w:val="0"/>
          <w:marTop w:val="0"/>
          <w:marBottom w:val="0"/>
          <w:divBdr>
            <w:top w:val="none" w:sz="0" w:space="0" w:color="auto"/>
            <w:left w:val="none" w:sz="0" w:space="0" w:color="auto"/>
            <w:bottom w:val="none" w:sz="0" w:space="0" w:color="auto"/>
            <w:right w:val="none" w:sz="0" w:space="0" w:color="auto"/>
          </w:divBdr>
        </w:div>
        <w:div w:id="1709721190">
          <w:marLeft w:val="0"/>
          <w:marRight w:val="0"/>
          <w:marTop w:val="0"/>
          <w:marBottom w:val="0"/>
          <w:divBdr>
            <w:top w:val="none" w:sz="0" w:space="0" w:color="auto"/>
            <w:left w:val="none" w:sz="0" w:space="0" w:color="auto"/>
            <w:bottom w:val="none" w:sz="0" w:space="0" w:color="auto"/>
            <w:right w:val="none" w:sz="0" w:space="0" w:color="auto"/>
          </w:divBdr>
        </w:div>
        <w:div w:id="1109206385">
          <w:marLeft w:val="0"/>
          <w:marRight w:val="0"/>
          <w:marTop w:val="0"/>
          <w:marBottom w:val="0"/>
          <w:divBdr>
            <w:top w:val="none" w:sz="0" w:space="0" w:color="auto"/>
            <w:left w:val="none" w:sz="0" w:space="0" w:color="auto"/>
            <w:bottom w:val="none" w:sz="0" w:space="0" w:color="auto"/>
            <w:right w:val="none" w:sz="0" w:space="0" w:color="auto"/>
          </w:divBdr>
        </w:div>
        <w:div w:id="2113284215">
          <w:marLeft w:val="0"/>
          <w:marRight w:val="0"/>
          <w:marTop w:val="0"/>
          <w:marBottom w:val="0"/>
          <w:divBdr>
            <w:top w:val="none" w:sz="0" w:space="0" w:color="auto"/>
            <w:left w:val="none" w:sz="0" w:space="0" w:color="auto"/>
            <w:bottom w:val="none" w:sz="0" w:space="0" w:color="auto"/>
            <w:right w:val="none" w:sz="0" w:space="0" w:color="auto"/>
          </w:divBdr>
        </w:div>
        <w:div w:id="1688364207">
          <w:marLeft w:val="0"/>
          <w:marRight w:val="0"/>
          <w:marTop w:val="0"/>
          <w:marBottom w:val="0"/>
          <w:divBdr>
            <w:top w:val="none" w:sz="0" w:space="0" w:color="auto"/>
            <w:left w:val="none" w:sz="0" w:space="0" w:color="auto"/>
            <w:bottom w:val="none" w:sz="0" w:space="0" w:color="auto"/>
            <w:right w:val="none" w:sz="0" w:space="0" w:color="auto"/>
          </w:divBdr>
        </w:div>
        <w:div w:id="851802881">
          <w:marLeft w:val="0"/>
          <w:marRight w:val="0"/>
          <w:marTop w:val="0"/>
          <w:marBottom w:val="0"/>
          <w:divBdr>
            <w:top w:val="none" w:sz="0" w:space="0" w:color="auto"/>
            <w:left w:val="none" w:sz="0" w:space="0" w:color="auto"/>
            <w:bottom w:val="none" w:sz="0" w:space="0" w:color="auto"/>
            <w:right w:val="none" w:sz="0" w:space="0" w:color="auto"/>
          </w:divBdr>
        </w:div>
        <w:div w:id="237908564">
          <w:marLeft w:val="0"/>
          <w:marRight w:val="0"/>
          <w:marTop w:val="0"/>
          <w:marBottom w:val="0"/>
          <w:divBdr>
            <w:top w:val="none" w:sz="0" w:space="0" w:color="auto"/>
            <w:left w:val="none" w:sz="0" w:space="0" w:color="auto"/>
            <w:bottom w:val="none" w:sz="0" w:space="0" w:color="auto"/>
            <w:right w:val="none" w:sz="0" w:space="0" w:color="auto"/>
          </w:divBdr>
        </w:div>
        <w:div w:id="1371221671">
          <w:marLeft w:val="0"/>
          <w:marRight w:val="0"/>
          <w:marTop w:val="0"/>
          <w:marBottom w:val="0"/>
          <w:divBdr>
            <w:top w:val="none" w:sz="0" w:space="0" w:color="auto"/>
            <w:left w:val="none" w:sz="0" w:space="0" w:color="auto"/>
            <w:bottom w:val="none" w:sz="0" w:space="0" w:color="auto"/>
            <w:right w:val="none" w:sz="0" w:space="0" w:color="auto"/>
          </w:divBdr>
        </w:div>
        <w:div w:id="1358581414">
          <w:marLeft w:val="0"/>
          <w:marRight w:val="0"/>
          <w:marTop w:val="0"/>
          <w:marBottom w:val="0"/>
          <w:divBdr>
            <w:top w:val="none" w:sz="0" w:space="0" w:color="auto"/>
            <w:left w:val="none" w:sz="0" w:space="0" w:color="auto"/>
            <w:bottom w:val="none" w:sz="0" w:space="0" w:color="auto"/>
            <w:right w:val="none" w:sz="0" w:space="0" w:color="auto"/>
          </w:divBdr>
        </w:div>
      </w:divsChild>
    </w:div>
    <w:div w:id="18024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E4F7-B9DE-43C4-9772-EC3744BE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1624</TotalTime>
  <Pages>40</Pages>
  <Words>4659</Words>
  <Characters>26558</Characters>
  <Application>Microsoft Office Word</Application>
  <DocSecurity>0</DocSecurity>
  <Lines>221</Lines>
  <Paragraphs>62</Paragraphs>
  <ScaleCrop>false</ScaleCrop>
  <Company/>
  <LinksUpToDate>false</LinksUpToDate>
  <CharactersWithSpaces>31155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李健</cp:lastModifiedBy>
  <cp:revision>581</cp:revision>
  <cp:lastPrinted>2024-09-02T00:59:00Z</cp:lastPrinted>
  <dcterms:created xsi:type="dcterms:W3CDTF">2019-05-05T01:15:00Z</dcterms:created>
  <dcterms:modified xsi:type="dcterms:W3CDTF">2024-09-02T01:02:00Z</dcterms:modified>
</cp:coreProperties>
</file>