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D16CE" w14:textId="6D98F891" w:rsidR="0072328A" w:rsidRDefault="003D0CEB" w:rsidP="0072328A">
      <w:pPr>
        <w:jc w:val="center"/>
        <w:rPr>
          <w:rFonts w:ascii="仿宋" w:eastAsia="仿宋" w:hAnsi="仿宋" w:cs="Calibri"/>
          <w:b/>
          <w:bCs/>
          <w:color w:val="000000"/>
          <w:kern w:val="0"/>
          <w:sz w:val="44"/>
          <w:szCs w:val="44"/>
          <w14:ligatures w14:val="none"/>
        </w:rPr>
      </w:pPr>
      <w:r w:rsidRPr="005526A3">
        <w:rPr>
          <w:rFonts w:ascii="仿宋" w:eastAsia="仿宋" w:hAnsi="仿宋" w:cs="Calibri" w:hint="eastAsia"/>
          <w:b/>
          <w:bCs/>
          <w:color w:val="000000"/>
          <w:kern w:val="0"/>
          <w:sz w:val="44"/>
          <w:szCs w:val="44"/>
          <w14:ligatures w14:val="none"/>
        </w:rPr>
        <w:t>框架协议采购操作指南</w:t>
      </w:r>
    </w:p>
    <w:p w14:paraId="78D6FBDF" w14:textId="77777777" w:rsidR="0017621A" w:rsidRPr="005526A3" w:rsidRDefault="003D0CEB" w:rsidP="003D0CEB">
      <w:pPr>
        <w:pStyle w:val="a9"/>
        <w:numPr>
          <w:ilvl w:val="0"/>
          <w:numId w:val="1"/>
        </w:numPr>
        <w:rPr>
          <w:rFonts w:ascii="仿宋" w:eastAsia="仿宋" w:hAnsi="仿宋" w:cs="Calibri"/>
          <w:b/>
          <w:bCs/>
          <w:color w:val="000000"/>
          <w:kern w:val="0"/>
          <w:sz w:val="32"/>
          <w:szCs w:val="32"/>
          <w14:ligatures w14:val="none"/>
        </w:rPr>
      </w:pPr>
      <w:r w:rsidRPr="005526A3">
        <w:rPr>
          <w:rFonts w:ascii="仿宋" w:eastAsia="仿宋" w:hAnsi="仿宋" w:cs="Calibri" w:hint="eastAsia"/>
          <w:b/>
          <w:bCs/>
          <w:color w:val="000000"/>
          <w:kern w:val="0"/>
          <w:sz w:val="32"/>
          <w:szCs w:val="32"/>
          <w14:ligatures w14:val="none"/>
        </w:rPr>
        <w:t>查询确定商品品牌及型号</w:t>
      </w:r>
      <w:r w:rsidR="00D750D0" w:rsidRPr="005526A3">
        <w:rPr>
          <w:rFonts w:ascii="仿宋" w:eastAsia="仿宋" w:hAnsi="仿宋" w:cs="Calibri" w:hint="eastAsia"/>
          <w:b/>
          <w:bCs/>
          <w:color w:val="000000"/>
          <w:kern w:val="0"/>
          <w:sz w:val="32"/>
          <w:szCs w:val="32"/>
          <w14:ligatures w14:val="none"/>
        </w:rPr>
        <w:t xml:space="preserve"> </w:t>
      </w:r>
      <w:r w:rsidR="00D750D0" w:rsidRPr="005526A3">
        <w:rPr>
          <w:rFonts w:ascii="仿宋" w:eastAsia="仿宋" w:hAnsi="仿宋" w:cs="Calibri"/>
          <w:b/>
          <w:bCs/>
          <w:color w:val="000000"/>
          <w:kern w:val="0"/>
          <w:sz w:val="32"/>
          <w:szCs w:val="32"/>
          <w14:ligatures w14:val="none"/>
        </w:rPr>
        <w:t xml:space="preserve">  </w:t>
      </w:r>
    </w:p>
    <w:p w14:paraId="69E3C003" w14:textId="02BCB07A" w:rsidR="00D750D0" w:rsidRPr="005526A3" w:rsidRDefault="00942846" w:rsidP="00942846">
      <w:pPr>
        <w:ind w:firstLineChars="200" w:firstLine="640"/>
        <w:rPr>
          <w:rFonts w:ascii="仿宋" w:eastAsia="仿宋" w:hAnsi="仿宋" w:cs="Calibri"/>
          <w:color w:val="000000"/>
          <w:kern w:val="0"/>
          <w:sz w:val="32"/>
          <w:szCs w:val="32"/>
          <w14:ligatures w14:val="none"/>
        </w:rPr>
      </w:pPr>
      <w:r w:rsidRPr="005526A3">
        <w:rPr>
          <w:rFonts w:ascii="仿宋" w:eastAsia="仿宋" w:hAnsi="仿宋" w:cs="Calibri" w:hint="eastAsia"/>
          <w:color w:val="000000"/>
          <w:kern w:val="0"/>
          <w:sz w:val="32"/>
          <w:szCs w:val="32"/>
          <w14:ligatures w14:val="none"/>
        </w:rPr>
        <w:t>（一）</w:t>
      </w:r>
      <w:r w:rsidR="0017621A" w:rsidRPr="005526A3">
        <w:rPr>
          <w:rFonts w:ascii="仿宋" w:eastAsia="仿宋" w:hAnsi="仿宋" w:cs="Calibri" w:hint="eastAsia"/>
          <w:color w:val="000000"/>
          <w:kern w:val="0"/>
          <w:sz w:val="32"/>
          <w:szCs w:val="32"/>
          <w14:ligatures w14:val="none"/>
        </w:rPr>
        <w:t>查询方式：1、</w:t>
      </w:r>
      <w:r w:rsidR="00D750D0" w:rsidRPr="005526A3">
        <w:rPr>
          <w:rFonts w:ascii="仿宋" w:eastAsia="仿宋" w:hAnsi="仿宋" w:cs="Calibri"/>
          <w:color w:val="000000"/>
          <w:kern w:val="0"/>
          <w:sz w:val="32"/>
          <w:szCs w:val="32"/>
          <w14:ligatures w14:val="none"/>
        </w:rPr>
        <w:t xml:space="preserve"> </w:t>
      </w:r>
      <w:r w:rsidR="0017621A" w:rsidRPr="005526A3">
        <w:rPr>
          <w:rFonts w:ascii="仿宋" w:eastAsia="仿宋" w:hAnsi="仿宋" w:cs="Calibri" w:hint="eastAsia"/>
          <w:color w:val="000000"/>
          <w:kern w:val="0"/>
          <w:sz w:val="32"/>
          <w:szCs w:val="32"/>
          <w14:ligatures w14:val="none"/>
        </w:rPr>
        <w:t>江苏省政府采购省级框架协议采购结果浏览网址：</w:t>
      </w:r>
      <w:hyperlink r:id="rId7" w:history="1">
        <w:r w:rsidR="0017621A" w:rsidRPr="005526A3">
          <w:rPr>
            <w:rStyle w:val="af2"/>
            <w:rFonts w:ascii="仿宋" w:eastAsia="仿宋" w:hAnsi="仿宋" w:cs="Calibri"/>
            <w:kern w:val="0"/>
            <w:sz w:val="32"/>
            <w:szCs w:val="32"/>
            <w14:ligatures w14:val="none"/>
          </w:rPr>
          <w:t>http://www.ccgp-jiangsu.gov.cn/jiangsu/sjghxy/index.html</w:t>
        </w:r>
      </w:hyperlink>
    </w:p>
    <w:p w14:paraId="331DCDE9" w14:textId="70753275" w:rsidR="0017621A" w:rsidRPr="005526A3" w:rsidRDefault="0017621A" w:rsidP="0017621A">
      <w:pPr>
        <w:pStyle w:val="a9"/>
        <w:rPr>
          <w:rFonts w:ascii="仿宋" w:eastAsia="仿宋" w:hAnsi="仿宋" w:cs="Calibri"/>
          <w:color w:val="000000"/>
          <w:kern w:val="0"/>
          <w:sz w:val="32"/>
          <w:szCs w:val="32"/>
          <w14:ligatures w14:val="none"/>
        </w:rPr>
      </w:pPr>
      <w:r w:rsidRPr="005526A3">
        <w:rPr>
          <w:rFonts w:ascii="仿宋" w:eastAsia="仿宋" w:hAnsi="仿宋" w:cs="Calibri"/>
          <w:color w:val="000000"/>
          <w:kern w:val="0"/>
          <w:sz w:val="32"/>
          <w:szCs w:val="32"/>
          <w14:ligatures w14:val="none"/>
        </w:rPr>
        <w:t>2</w:t>
      </w:r>
      <w:r w:rsidRPr="005526A3">
        <w:rPr>
          <w:rFonts w:ascii="仿宋" w:eastAsia="仿宋" w:hAnsi="仿宋" w:cs="Calibri" w:hint="eastAsia"/>
          <w:color w:val="000000"/>
          <w:kern w:val="0"/>
          <w:sz w:val="32"/>
          <w:szCs w:val="32"/>
          <w14:ligatures w14:val="none"/>
        </w:rPr>
        <w:t>、登录学校采购招标网站→通知公告栏→江苏省政府采购省级框架协议采购结果浏览网址</w:t>
      </w:r>
    </w:p>
    <w:p w14:paraId="1CFBDFE6" w14:textId="4C54A78D" w:rsidR="0017621A" w:rsidRPr="005526A3" w:rsidRDefault="0017621A" w:rsidP="0017621A">
      <w:pPr>
        <w:pStyle w:val="a9"/>
        <w:rPr>
          <w:rFonts w:ascii="仿宋" w:eastAsia="仿宋" w:hAnsi="仿宋" w:cs="Calibri"/>
          <w:color w:val="000000"/>
          <w:kern w:val="0"/>
          <w:sz w:val="32"/>
          <w:szCs w:val="32"/>
          <w14:ligatures w14:val="none"/>
        </w:rPr>
      </w:pPr>
      <w:r w:rsidRPr="005526A3">
        <w:rPr>
          <w:rFonts w:ascii="仿宋" w:eastAsia="仿宋" w:hAnsi="仿宋" w:cs="Calibri" w:hint="eastAsia"/>
          <w:color w:val="000000"/>
          <w:kern w:val="0"/>
          <w:sz w:val="32"/>
          <w:szCs w:val="32"/>
          <w14:ligatures w14:val="none"/>
        </w:rPr>
        <w:t>3、登录江苏政府采购网→框架协议（网站右下角）</w:t>
      </w:r>
    </w:p>
    <w:p w14:paraId="08A7E2C6" w14:textId="107C7C91" w:rsidR="00942846" w:rsidRPr="005526A3" w:rsidRDefault="00942846" w:rsidP="0017621A">
      <w:pPr>
        <w:pStyle w:val="a9"/>
        <w:rPr>
          <w:rFonts w:ascii="仿宋" w:eastAsia="仿宋" w:hAnsi="仿宋" w:cs="Calibri"/>
          <w:color w:val="000000"/>
          <w:kern w:val="0"/>
          <w:sz w:val="32"/>
          <w:szCs w:val="32"/>
          <w14:ligatures w14:val="none"/>
        </w:rPr>
      </w:pPr>
      <w:r w:rsidRPr="005526A3">
        <w:rPr>
          <w:rFonts w:ascii="仿宋" w:eastAsia="仿宋" w:hAnsi="仿宋" w:cs="Calibri" w:hint="eastAsia"/>
          <w:color w:val="000000"/>
          <w:kern w:val="0"/>
          <w:sz w:val="32"/>
          <w:szCs w:val="32"/>
          <w14:ligatures w14:val="none"/>
        </w:rPr>
        <w:t>（二）确定所要采购的商品品牌及型号</w:t>
      </w:r>
    </w:p>
    <w:p w14:paraId="0533538A" w14:textId="7B29A642" w:rsidR="003D0CEB" w:rsidRPr="005526A3" w:rsidRDefault="003D0CEB" w:rsidP="003D0CEB">
      <w:pPr>
        <w:pStyle w:val="a9"/>
        <w:numPr>
          <w:ilvl w:val="0"/>
          <w:numId w:val="1"/>
        </w:numPr>
        <w:rPr>
          <w:rFonts w:ascii="仿宋" w:eastAsia="仿宋" w:hAnsi="仿宋" w:cs="Calibri"/>
          <w:b/>
          <w:bCs/>
          <w:color w:val="000000"/>
          <w:kern w:val="0"/>
          <w:sz w:val="32"/>
          <w:szCs w:val="32"/>
          <w14:ligatures w14:val="none"/>
        </w:rPr>
      </w:pPr>
      <w:r w:rsidRPr="005526A3">
        <w:rPr>
          <w:rFonts w:ascii="仿宋" w:eastAsia="仿宋" w:hAnsi="仿宋" w:cs="Calibri" w:hint="eastAsia"/>
          <w:b/>
          <w:bCs/>
          <w:color w:val="000000"/>
          <w:kern w:val="0"/>
          <w:sz w:val="32"/>
          <w:szCs w:val="32"/>
          <w14:ligatures w14:val="none"/>
        </w:rPr>
        <w:t>在线填写采购申请表</w:t>
      </w:r>
    </w:p>
    <w:p w14:paraId="5E94FA91" w14:textId="3BF63CB3" w:rsidR="00942846" w:rsidRPr="005526A3" w:rsidRDefault="00942846" w:rsidP="00942846">
      <w:pPr>
        <w:pStyle w:val="a9"/>
        <w:rPr>
          <w:rFonts w:ascii="仿宋" w:eastAsia="仿宋" w:hAnsi="仿宋" w:cs="Calibri"/>
          <w:color w:val="000000"/>
          <w:kern w:val="0"/>
          <w:sz w:val="32"/>
          <w:szCs w:val="32"/>
          <w14:ligatures w14:val="none"/>
        </w:rPr>
      </w:pPr>
      <w:r w:rsidRPr="005526A3">
        <w:rPr>
          <w:rFonts w:ascii="仿宋" w:eastAsia="仿宋" w:hAnsi="仿宋" w:cs="Calibri" w:hint="eastAsia"/>
          <w:color w:val="000000"/>
          <w:kern w:val="0"/>
          <w:sz w:val="32"/>
          <w:szCs w:val="32"/>
          <w14:ligatures w14:val="none"/>
        </w:rPr>
        <w:t>登录资产管理信息化平台（进入方式：①学校</w:t>
      </w:r>
      <w:r w:rsidR="00D45E59" w:rsidRPr="005526A3">
        <w:rPr>
          <w:rFonts w:ascii="仿宋" w:eastAsia="仿宋" w:hAnsi="仿宋" w:cs="Calibri" w:hint="eastAsia"/>
          <w:color w:val="000000"/>
          <w:kern w:val="0"/>
          <w:sz w:val="32"/>
          <w:szCs w:val="32"/>
          <w14:ligatures w14:val="none"/>
        </w:rPr>
        <w:t>网站</w:t>
      </w:r>
      <w:r w:rsidRPr="005526A3">
        <w:rPr>
          <w:rFonts w:ascii="仿宋" w:eastAsia="仿宋" w:hAnsi="仿宋" w:cs="Calibri" w:hint="eastAsia"/>
          <w:color w:val="000000"/>
          <w:kern w:val="0"/>
          <w:sz w:val="32"/>
          <w:szCs w:val="32"/>
          <w14:ligatures w14:val="none"/>
        </w:rPr>
        <w:t>智慧校园业务中心②国资处网站服务大厅）→立项申请→选择框架协议采购申请表→按要求填写并提交审批</w:t>
      </w:r>
    </w:p>
    <w:p w14:paraId="065C9CAC" w14:textId="7B0E88CD" w:rsidR="00AE10FD" w:rsidRPr="005526A3" w:rsidRDefault="00AE10FD" w:rsidP="003D0CEB">
      <w:pPr>
        <w:pStyle w:val="a9"/>
        <w:numPr>
          <w:ilvl w:val="0"/>
          <w:numId w:val="1"/>
        </w:numPr>
        <w:rPr>
          <w:rFonts w:ascii="仿宋" w:eastAsia="仿宋" w:hAnsi="仿宋" w:cs="Calibri"/>
          <w:b/>
          <w:bCs/>
          <w:color w:val="000000"/>
          <w:kern w:val="0"/>
          <w:sz w:val="32"/>
          <w:szCs w:val="32"/>
          <w14:ligatures w14:val="none"/>
        </w:rPr>
      </w:pPr>
      <w:r w:rsidRPr="005526A3">
        <w:rPr>
          <w:rFonts w:ascii="仿宋" w:eastAsia="仿宋" w:hAnsi="仿宋" w:cs="Calibri" w:hint="eastAsia"/>
          <w:b/>
          <w:bCs/>
          <w:color w:val="000000"/>
          <w:kern w:val="0"/>
          <w:sz w:val="32"/>
          <w:szCs w:val="32"/>
          <w14:ligatures w14:val="none"/>
        </w:rPr>
        <w:t>招标办按季度进行集中汇总，统一交财务处通过</w:t>
      </w:r>
      <w:r w:rsidR="005526A3" w:rsidRPr="005526A3">
        <w:rPr>
          <w:rFonts w:ascii="仿宋" w:eastAsia="仿宋" w:hAnsi="仿宋" w:cs="Calibri" w:hint="eastAsia"/>
          <w:b/>
          <w:bCs/>
          <w:color w:val="000000"/>
          <w:kern w:val="0"/>
          <w:sz w:val="32"/>
          <w:szCs w:val="32"/>
          <w14:ligatures w14:val="none"/>
        </w:rPr>
        <w:t>预算</w:t>
      </w:r>
      <w:r w:rsidRPr="005526A3">
        <w:rPr>
          <w:rFonts w:ascii="仿宋" w:eastAsia="仿宋" w:hAnsi="仿宋" w:cs="Calibri" w:hint="eastAsia"/>
          <w:b/>
          <w:bCs/>
          <w:color w:val="000000"/>
          <w:kern w:val="0"/>
          <w:sz w:val="32"/>
          <w:szCs w:val="32"/>
          <w14:ligatures w14:val="none"/>
        </w:rPr>
        <w:t>管理一体化</w:t>
      </w:r>
      <w:r w:rsidR="005526A3" w:rsidRPr="005526A3">
        <w:rPr>
          <w:rFonts w:ascii="仿宋" w:eastAsia="仿宋" w:hAnsi="仿宋" w:cs="Calibri" w:hint="eastAsia"/>
          <w:b/>
          <w:bCs/>
          <w:color w:val="000000"/>
          <w:kern w:val="0"/>
          <w:sz w:val="32"/>
          <w:szCs w:val="32"/>
          <w14:ligatures w14:val="none"/>
        </w:rPr>
        <w:t>系统</w:t>
      </w:r>
      <w:r w:rsidRPr="005526A3">
        <w:rPr>
          <w:rFonts w:ascii="仿宋" w:eastAsia="仿宋" w:hAnsi="仿宋" w:cs="Calibri" w:hint="eastAsia"/>
          <w:b/>
          <w:bCs/>
          <w:color w:val="000000"/>
          <w:kern w:val="0"/>
          <w:sz w:val="32"/>
          <w:szCs w:val="32"/>
          <w14:ligatures w14:val="none"/>
        </w:rPr>
        <w:t>上报采购计划。</w:t>
      </w:r>
    </w:p>
    <w:p w14:paraId="7EE450D6" w14:textId="4495CB89" w:rsidR="00C267CC" w:rsidRPr="005526A3" w:rsidRDefault="0017621A" w:rsidP="00C267CC">
      <w:pPr>
        <w:pStyle w:val="a9"/>
        <w:numPr>
          <w:ilvl w:val="0"/>
          <w:numId w:val="1"/>
        </w:numPr>
        <w:rPr>
          <w:rFonts w:ascii="仿宋" w:eastAsia="仿宋" w:hAnsi="仿宋" w:cs="Calibri"/>
          <w:b/>
          <w:bCs/>
          <w:color w:val="000000"/>
          <w:kern w:val="0"/>
          <w:sz w:val="32"/>
          <w:szCs w:val="32"/>
          <w14:ligatures w14:val="none"/>
        </w:rPr>
      </w:pPr>
      <w:r w:rsidRPr="005526A3">
        <w:rPr>
          <w:rFonts w:ascii="仿宋" w:eastAsia="仿宋" w:hAnsi="仿宋" w:cs="Calibri" w:hint="eastAsia"/>
          <w:b/>
          <w:bCs/>
          <w:color w:val="000000"/>
          <w:kern w:val="0"/>
          <w:sz w:val="32"/>
          <w:szCs w:val="32"/>
          <w14:ligatures w14:val="none"/>
        </w:rPr>
        <w:t>采购计划</w:t>
      </w:r>
      <w:r w:rsidR="00AE10FD" w:rsidRPr="005526A3">
        <w:rPr>
          <w:rFonts w:ascii="仿宋" w:eastAsia="仿宋" w:hAnsi="仿宋" w:cs="Calibri" w:hint="eastAsia"/>
          <w:b/>
          <w:bCs/>
          <w:color w:val="000000"/>
          <w:kern w:val="0"/>
          <w:sz w:val="32"/>
          <w:szCs w:val="32"/>
          <w14:ligatures w14:val="none"/>
        </w:rPr>
        <w:t>经</w:t>
      </w:r>
      <w:r w:rsidRPr="005526A3">
        <w:rPr>
          <w:rFonts w:ascii="仿宋" w:eastAsia="仿宋" w:hAnsi="仿宋" w:cs="Calibri" w:hint="eastAsia"/>
          <w:b/>
          <w:bCs/>
          <w:color w:val="000000"/>
          <w:kern w:val="0"/>
          <w:sz w:val="32"/>
          <w:szCs w:val="32"/>
          <w14:ligatures w14:val="none"/>
        </w:rPr>
        <w:t>财政厅审批通过后，</w:t>
      </w:r>
      <w:r w:rsidR="003D0CEB" w:rsidRPr="005526A3">
        <w:rPr>
          <w:rFonts w:ascii="仿宋" w:eastAsia="仿宋" w:hAnsi="仿宋" w:cs="Calibri" w:hint="eastAsia"/>
          <w:b/>
          <w:bCs/>
          <w:color w:val="000000"/>
          <w:kern w:val="0"/>
          <w:sz w:val="32"/>
          <w:szCs w:val="32"/>
          <w14:ligatures w14:val="none"/>
        </w:rPr>
        <w:t>招标办统一在苏</w:t>
      </w:r>
      <w:proofErr w:type="gramStart"/>
      <w:r w:rsidR="003D0CEB" w:rsidRPr="005526A3">
        <w:rPr>
          <w:rFonts w:ascii="仿宋" w:eastAsia="仿宋" w:hAnsi="仿宋" w:cs="Calibri" w:hint="eastAsia"/>
          <w:b/>
          <w:bCs/>
          <w:color w:val="000000"/>
          <w:kern w:val="0"/>
          <w:sz w:val="32"/>
          <w:szCs w:val="32"/>
          <w14:ligatures w14:val="none"/>
        </w:rPr>
        <w:t>采云</w:t>
      </w:r>
      <w:proofErr w:type="gramEnd"/>
      <w:r w:rsidR="003D0CEB" w:rsidRPr="005526A3">
        <w:rPr>
          <w:rFonts w:ascii="仿宋" w:eastAsia="仿宋" w:hAnsi="仿宋" w:cs="Calibri" w:hint="eastAsia"/>
          <w:b/>
          <w:bCs/>
          <w:color w:val="000000"/>
          <w:kern w:val="0"/>
          <w:sz w:val="32"/>
          <w:szCs w:val="32"/>
          <w14:ligatures w14:val="none"/>
        </w:rPr>
        <w:t>平台实施采购</w:t>
      </w:r>
      <w:r w:rsidR="00AE10FD" w:rsidRPr="005526A3">
        <w:rPr>
          <w:rFonts w:ascii="仿宋" w:eastAsia="仿宋" w:hAnsi="仿宋" w:cs="Calibri" w:hint="eastAsia"/>
          <w:b/>
          <w:bCs/>
          <w:color w:val="000000"/>
          <w:kern w:val="0"/>
          <w:sz w:val="32"/>
          <w:szCs w:val="32"/>
          <w14:ligatures w14:val="none"/>
        </w:rPr>
        <w:t>。</w:t>
      </w:r>
    </w:p>
    <w:p w14:paraId="5D70DFD8" w14:textId="760B3349" w:rsidR="000049E3" w:rsidRPr="00DE34EC" w:rsidRDefault="00DE34EC" w:rsidP="00FC6A48">
      <w:pPr>
        <w:ind w:firstLineChars="200" w:firstLine="640"/>
        <w:rPr>
          <w:rFonts w:ascii="仿宋" w:eastAsia="仿宋" w:hAnsi="仿宋" w:cs="Calibri" w:hint="eastAsia"/>
          <w:color w:val="000000"/>
          <w:kern w:val="0"/>
          <w:sz w:val="32"/>
          <w:szCs w:val="32"/>
          <w14:ligatures w14:val="none"/>
        </w:rPr>
      </w:pPr>
      <w:r w:rsidRPr="00DE34EC">
        <w:rPr>
          <w:rFonts w:ascii="仿宋" w:eastAsia="仿宋" w:hAnsi="仿宋" w:cs="Calibri" w:hint="eastAsia"/>
          <w:color w:val="000000"/>
          <w:kern w:val="0"/>
          <w:sz w:val="32"/>
          <w:szCs w:val="32"/>
          <w14:ligatures w14:val="none"/>
        </w:rPr>
        <w:t>操作过程中如有问题，请与招标办李</w:t>
      </w:r>
      <w:r w:rsidR="00C97666">
        <w:rPr>
          <w:rFonts w:ascii="仿宋" w:eastAsia="仿宋" w:hAnsi="仿宋" w:cs="Calibri" w:hint="eastAsia"/>
          <w:color w:val="000000"/>
          <w:kern w:val="0"/>
          <w:sz w:val="32"/>
          <w:szCs w:val="32"/>
          <w14:ligatures w14:val="none"/>
        </w:rPr>
        <w:t>健</w:t>
      </w:r>
      <w:r w:rsidRPr="00DE34EC">
        <w:rPr>
          <w:rFonts w:ascii="仿宋" w:eastAsia="仿宋" w:hAnsi="仿宋" w:cs="Calibri" w:hint="eastAsia"/>
          <w:color w:val="000000"/>
          <w:kern w:val="0"/>
          <w:sz w:val="32"/>
          <w:szCs w:val="32"/>
          <w14:ligatures w14:val="none"/>
        </w:rPr>
        <w:t>老师（6</w:t>
      </w:r>
      <w:r w:rsidRPr="00DE34EC">
        <w:rPr>
          <w:rFonts w:ascii="仿宋" w:eastAsia="仿宋" w:hAnsi="仿宋" w:cs="Calibri"/>
          <w:color w:val="000000"/>
          <w:kern w:val="0"/>
          <w:sz w:val="32"/>
          <w:szCs w:val="32"/>
          <w14:ligatures w14:val="none"/>
        </w:rPr>
        <w:t>5525</w:t>
      </w:r>
      <w:r w:rsidRPr="00DE34EC">
        <w:rPr>
          <w:rFonts w:ascii="仿宋" w:eastAsia="仿宋" w:hAnsi="仿宋" w:cs="Calibri" w:hint="eastAsia"/>
          <w:color w:val="000000"/>
          <w:kern w:val="0"/>
          <w:sz w:val="32"/>
          <w:szCs w:val="32"/>
          <w14:ligatures w14:val="none"/>
        </w:rPr>
        <w:t>）联系。</w:t>
      </w:r>
    </w:p>
    <w:p w14:paraId="51D04052" w14:textId="091503ED" w:rsidR="00B10569" w:rsidRPr="00C97666" w:rsidRDefault="00DF015C" w:rsidP="00C97666">
      <w:pPr>
        <w:ind w:right="321"/>
        <w:jc w:val="right"/>
        <w:rPr>
          <w:rFonts w:ascii="仿宋" w:eastAsia="仿宋" w:hAnsi="仿宋" w:cs="Calibri"/>
          <w:b/>
          <w:bCs/>
          <w:color w:val="000000"/>
          <w:kern w:val="0"/>
          <w:sz w:val="32"/>
          <w:szCs w:val="32"/>
          <w14:ligatures w14:val="none"/>
        </w:rPr>
      </w:pPr>
      <w:r>
        <w:rPr>
          <w:rFonts w:ascii="仿宋" w:eastAsia="仿宋" w:hAnsi="仿宋" w:cs="Calibri" w:hint="eastAsia"/>
          <w:b/>
          <w:bCs/>
          <w:color w:val="000000"/>
          <w:kern w:val="0"/>
          <w:sz w:val="32"/>
          <w:szCs w:val="32"/>
          <w14:ligatures w14:val="none"/>
        </w:rPr>
        <w:t>国有资产管理</w:t>
      </w:r>
      <w:r w:rsidR="00C97666">
        <w:rPr>
          <w:rFonts w:ascii="仿宋" w:eastAsia="仿宋" w:hAnsi="仿宋" w:cs="Calibri" w:hint="eastAsia"/>
          <w:b/>
          <w:bCs/>
          <w:color w:val="000000"/>
          <w:kern w:val="0"/>
          <w:sz w:val="32"/>
          <w:szCs w:val="32"/>
          <w14:ligatures w14:val="none"/>
        </w:rPr>
        <w:t>处</w:t>
      </w:r>
      <w:r w:rsidR="00B10569" w:rsidRPr="005526A3">
        <w:rPr>
          <w:rFonts w:ascii="仿宋" w:eastAsia="仿宋" w:hAnsi="仿宋" w:cs="Calibri"/>
          <w:color w:val="000000"/>
          <w:kern w:val="0"/>
          <w:sz w:val="32"/>
          <w:szCs w:val="32"/>
          <w14:ligatures w14:val="none"/>
        </w:rPr>
        <w:t xml:space="preserve">                          </w:t>
      </w:r>
      <w:r w:rsidR="00A42523" w:rsidRPr="005526A3">
        <w:rPr>
          <w:rFonts w:ascii="仿宋" w:eastAsia="仿宋" w:hAnsi="仿宋" w:cs="Calibri"/>
          <w:color w:val="000000"/>
          <w:kern w:val="0"/>
          <w:sz w:val="32"/>
          <w:szCs w:val="32"/>
          <w14:ligatures w14:val="none"/>
        </w:rPr>
        <w:t xml:space="preserve"> </w:t>
      </w:r>
    </w:p>
    <w:sectPr w:rsidR="00B10569" w:rsidRPr="00C976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DFE05" w14:textId="77777777" w:rsidR="00645346" w:rsidRDefault="00645346" w:rsidP="00242436">
      <w:pPr>
        <w:spacing w:after="0" w:line="240" w:lineRule="auto"/>
      </w:pPr>
      <w:r>
        <w:separator/>
      </w:r>
    </w:p>
  </w:endnote>
  <w:endnote w:type="continuationSeparator" w:id="0">
    <w:p w14:paraId="0C703AC8" w14:textId="77777777" w:rsidR="00645346" w:rsidRDefault="00645346" w:rsidP="00242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BC4E5" w14:textId="77777777" w:rsidR="00645346" w:rsidRDefault="00645346" w:rsidP="00242436">
      <w:pPr>
        <w:spacing w:after="0" w:line="240" w:lineRule="auto"/>
      </w:pPr>
      <w:r>
        <w:separator/>
      </w:r>
    </w:p>
  </w:footnote>
  <w:footnote w:type="continuationSeparator" w:id="0">
    <w:p w14:paraId="434A9119" w14:textId="77777777" w:rsidR="00645346" w:rsidRDefault="00645346" w:rsidP="002424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62200"/>
    <w:multiLevelType w:val="hybridMultilevel"/>
    <w:tmpl w:val="E7509C40"/>
    <w:lvl w:ilvl="0" w:tplc="600C0A5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645162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72A"/>
    <w:rsid w:val="000049E3"/>
    <w:rsid w:val="00013B3E"/>
    <w:rsid w:val="00026A91"/>
    <w:rsid w:val="00027FFA"/>
    <w:rsid w:val="00082CD0"/>
    <w:rsid w:val="000A55B0"/>
    <w:rsid w:val="000C23C0"/>
    <w:rsid w:val="000D78B2"/>
    <w:rsid w:val="000F3906"/>
    <w:rsid w:val="001507AA"/>
    <w:rsid w:val="00152142"/>
    <w:rsid w:val="00164C9A"/>
    <w:rsid w:val="001650D2"/>
    <w:rsid w:val="0017621A"/>
    <w:rsid w:val="001861F4"/>
    <w:rsid w:val="001A12DA"/>
    <w:rsid w:val="001C36B5"/>
    <w:rsid w:val="001E1D7B"/>
    <w:rsid w:val="001F7DD4"/>
    <w:rsid w:val="0021792A"/>
    <w:rsid w:val="00242436"/>
    <w:rsid w:val="002746B1"/>
    <w:rsid w:val="002768A3"/>
    <w:rsid w:val="00283781"/>
    <w:rsid w:val="002863DE"/>
    <w:rsid w:val="002B18B6"/>
    <w:rsid w:val="002C3CD1"/>
    <w:rsid w:val="002C79C1"/>
    <w:rsid w:val="002D05DD"/>
    <w:rsid w:val="002D16ED"/>
    <w:rsid w:val="002E17DC"/>
    <w:rsid w:val="002E2BF2"/>
    <w:rsid w:val="002F2DE3"/>
    <w:rsid w:val="00320BC8"/>
    <w:rsid w:val="003211C8"/>
    <w:rsid w:val="00334605"/>
    <w:rsid w:val="00357991"/>
    <w:rsid w:val="0036283B"/>
    <w:rsid w:val="00384920"/>
    <w:rsid w:val="0039567A"/>
    <w:rsid w:val="00395E5B"/>
    <w:rsid w:val="003C071D"/>
    <w:rsid w:val="003D0CEB"/>
    <w:rsid w:val="003E04A8"/>
    <w:rsid w:val="003F08ED"/>
    <w:rsid w:val="00403849"/>
    <w:rsid w:val="0043049B"/>
    <w:rsid w:val="00445F2C"/>
    <w:rsid w:val="004520B6"/>
    <w:rsid w:val="004627F3"/>
    <w:rsid w:val="0048111A"/>
    <w:rsid w:val="00487E4B"/>
    <w:rsid w:val="004956C1"/>
    <w:rsid w:val="004A45BC"/>
    <w:rsid w:val="004D03A5"/>
    <w:rsid w:val="00504EB6"/>
    <w:rsid w:val="005071EE"/>
    <w:rsid w:val="00540F1F"/>
    <w:rsid w:val="005510D0"/>
    <w:rsid w:val="005526A3"/>
    <w:rsid w:val="005A186D"/>
    <w:rsid w:val="005B2699"/>
    <w:rsid w:val="006023F6"/>
    <w:rsid w:val="0061172B"/>
    <w:rsid w:val="00613EB5"/>
    <w:rsid w:val="00621363"/>
    <w:rsid w:val="00645346"/>
    <w:rsid w:val="0065481B"/>
    <w:rsid w:val="00671883"/>
    <w:rsid w:val="00684742"/>
    <w:rsid w:val="00692840"/>
    <w:rsid w:val="006C1325"/>
    <w:rsid w:val="006D1964"/>
    <w:rsid w:val="006E388C"/>
    <w:rsid w:val="006F3ADF"/>
    <w:rsid w:val="0071074B"/>
    <w:rsid w:val="0072328A"/>
    <w:rsid w:val="0072491B"/>
    <w:rsid w:val="007421B8"/>
    <w:rsid w:val="00763914"/>
    <w:rsid w:val="00765F6A"/>
    <w:rsid w:val="007B6A27"/>
    <w:rsid w:val="007C34FF"/>
    <w:rsid w:val="007D24BE"/>
    <w:rsid w:val="00804192"/>
    <w:rsid w:val="00810FBD"/>
    <w:rsid w:val="00844301"/>
    <w:rsid w:val="00863BBC"/>
    <w:rsid w:val="008955D7"/>
    <w:rsid w:val="008C4BD6"/>
    <w:rsid w:val="008C75F0"/>
    <w:rsid w:val="008D2AD7"/>
    <w:rsid w:val="008E49C8"/>
    <w:rsid w:val="008F0DD3"/>
    <w:rsid w:val="008F7365"/>
    <w:rsid w:val="009103C5"/>
    <w:rsid w:val="00942846"/>
    <w:rsid w:val="009622EB"/>
    <w:rsid w:val="00974393"/>
    <w:rsid w:val="009923BF"/>
    <w:rsid w:val="009A18BC"/>
    <w:rsid w:val="009B1998"/>
    <w:rsid w:val="009D6307"/>
    <w:rsid w:val="009E072A"/>
    <w:rsid w:val="009E744B"/>
    <w:rsid w:val="00A02BD9"/>
    <w:rsid w:val="00A33A59"/>
    <w:rsid w:val="00A42523"/>
    <w:rsid w:val="00A42B10"/>
    <w:rsid w:val="00A445DC"/>
    <w:rsid w:val="00A5204E"/>
    <w:rsid w:val="00A70AEF"/>
    <w:rsid w:val="00A71E77"/>
    <w:rsid w:val="00A7239D"/>
    <w:rsid w:val="00A76502"/>
    <w:rsid w:val="00A9613A"/>
    <w:rsid w:val="00AB0133"/>
    <w:rsid w:val="00AB4196"/>
    <w:rsid w:val="00AC1844"/>
    <w:rsid w:val="00AE10FD"/>
    <w:rsid w:val="00AF28F5"/>
    <w:rsid w:val="00AF705C"/>
    <w:rsid w:val="00B10569"/>
    <w:rsid w:val="00B5487C"/>
    <w:rsid w:val="00B80B7C"/>
    <w:rsid w:val="00B812DE"/>
    <w:rsid w:val="00BA4380"/>
    <w:rsid w:val="00BB610E"/>
    <w:rsid w:val="00BC57CE"/>
    <w:rsid w:val="00BE1649"/>
    <w:rsid w:val="00BE2B7A"/>
    <w:rsid w:val="00C117B6"/>
    <w:rsid w:val="00C2057C"/>
    <w:rsid w:val="00C263B0"/>
    <w:rsid w:val="00C267CC"/>
    <w:rsid w:val="00C45654"/>
    <w:rsid w:val="00C72F3B"/>
    <w:rsid w:val="00C91994"/>
    <w:rsid w:val="00C97666"/>
    <w:rsid w:val="00C97BCF"/>
    <w:rsid w:val="00CB6CB4"/>
    <w:rsid w:val="00CC3C0D"/>
    <w:rsid w:val="00CD2456"/>
    <w:rsid w:val="00CF4FCA"/>
    <w:rsid w:val="00D06470"/>
    <w:rsid w:val="00D32251"/>
    <w:rsid w:val="00D45E59"/>
    <w:rsid w:val="00D74279"/>
    <w:rsid w:val="00D74D32"/>
    <w:rsid w:val="00D750D0"/>
    <w:rsid w:val="00DB7A4E"/>
    <w:rsid w:val="00DC46B4"/>
    <w:rsid w:val="00DE34EC"/>
    <w:rsid w:val="00DF015C"/>
    <w:rsid w:val="00E4603B"/>
    <w:rsid w:val="00E904C0"/>
    <w:rsid w:val="00E969E1"/>
    <w:rsid w:val="00EA7371"/>
    <w:rsid w:val="00ED0FB2"/>
    <w:rsid w:val="00EF4975"/>
    <w:rsid w:val="00F062F1"/>
    <w:rsid w:val="00F23B9A"/>
    <w:rsid w:val="00F40E09"/>
    <w:rsid w:val="00F64714"/>
    <w:rsid w:val="00F77065"/>
    <w:rsid w:val="00FA1053"/>
    <w:rsid w:val="00FA301D"/>
    <w:rsid w:val="00FA55FE"/>
    <w:rsid w:val="00FC6A48"/>
    <w:rsid w:val="00FF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A6C959"/>
  <w15:chartTrackingRefBased/>
  <w15:docId w15:val="{A02C8318-C92F-4018-B22B-FC247C018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07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07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07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072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072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072A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07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07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07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072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07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07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072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072A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072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07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07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07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07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07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07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07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07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07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07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072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07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072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E072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42436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4243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42436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42436"/>
    <w:rPr>
      <w:sz w:val="18"/>
      <w:szCs w:val="18"/>
    </w:rPr>
  </w:style>
  <w:style w:type="character" w:styleId="af2">
    <w:name w:val="Hyperlink"/>
    <w:basedOn w:val="a0"/>
    <w:uiPriority w:val="99"/>
    <w:unhideWhenUsed/>
    <w:rsid w:val="0017621A"/>
    <w:rPr>
      <w:color w:val="467886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17621A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5526A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cgp-jiangsu.gov.cn/jiangsu/sjghxy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292</cp:revision>
  <cp:lastPrinted>2024-02-28T23:59:00Z</cp:lastPrinted>
  <dcterms:created xsi:type="dcterms:W3CDTF">2024-02-29T06:33:00Z</dcterms:created>
  <dcterms:modified xsi:type="dcterms:W3CDTF">2024-03-05T01:47:00Z</dcterms:modified>
</cp:coreProperties>
</file>